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FE2CD" w14:textId="637C8F2A" w:rsidR="007E2EBF" w:rsidRPr="00875B5B" w:rsidRDefault="007E2EBF">
      <w:pPr>
        <w:spacing w:line="360" w:lineRule="auto"/>
        <w:jc w:val="center"/>
        <w:rPr>
          <w:rFonts w:ascii="微软雅黑" w:eastAsia="微软雅黑" w:hAnsi="微软雅黑" w:cs="Arial"/>
          <w:b/>
          <w:color w:val="3333CC"/>
          <w:sz w:val="32"/>
          <w:szCs w:val="21"/>
        </w:rPr>
      </w:pPr>
    </w:p>
    <w:p w14:paraId="3C8D1D0B" w14:textId="0CA00039" w:rsidR="007E2EBF" w:rsidRPr="00875B5B" w:rsidRDefault="007E2EBF">
      <w:pPr>
        <w:spacing w:line="360" w:lineRule="auto"/>
        <w:jc w:val="center"/>
        <w:rPr>
          <w:rFonts w:ascii="微软雅黑" w:eastAsia="微软雅黑" w:hAnsi="微软雅黑" w:cs="Arial"/>
          <w:b/>
          <w:color w:val="3333CC"/>
          <w:sz w:val="32"/>
          <w:szCs w:val="21"/>
        </w:rPr>
      </w:pPr>
    </w:p>
    <w:p w14:paraId="71353A49" w14:textId="2209E979" w:rsidR="007E2EBF" w:rsidRPr="00875B5B" w:rsidRDefault="007E2EBF">
      <w:pPr>
        <w:spacing w:line="360" w:lineRule="auto"/>
        <w:jc w:val="center"/>
        <w:rPr>
          <w:rFonts w:ascii="微软雅黑" w:eastAsia="微软雅黑" w:hAnsi="微软雅黑" w:cs="Arial"/>
          <w:b/>
          <w:color w:val="3333CC"/>
          <w:sz w:val="32"/>
          <w:szCs w:val="21"/>
        </w:rPr>
      </w:pPr>
    </w:p>
    <w:p w14:paraId="714E909C" w14:textId="03F3DEF8" w:rsidR="007E2EBF" w:rsidRPr="00875B5B" w:rsidRDefault="007E2EBF">
      <w:pPr>
        <w:spacing w:line="360" w:lineRule="auto"/>
        <w:jc w:val="center"/>
        <w:rPr>
          <w:rFonts w:ascii="微软雅黑" w:eastAsia="微软雅黑" w:hAnsi="微软雅黑" w:cs="Arial"/>
          <w:b/>
          <w:color w:val="3333CC"/>
          <w:sz w:val="32"/>
          <w:szCs w:val="21"/>
        </w:rPr>
      </w:pPr>
    </w:p>
    <w:p w14:paraId="3DBD903C" w14:textId="1061CFB9" w:rsidR="00FE26EC" w:rsidRPr="00875B5B" w:rsidRDefault="00FE26EC">
      <w:pPr>
        <w:spacing w:line="360" w:lineRule="auto"/>
        <w:jc w:val="center"/>
        <w:rPr>
          <w:rFonts w:ascii="微软雅黑" w:eastAsia="微软雅黑" w:hAnsi="微软雅黑" w:cs="Arial"/>
          <w:b/>
          <w:color w:val="3333CC"/>
          <w:sz w:val="32"/>
          <w:szCs w:val="21"/>
        </w:rPr>
      </w:pPr>
    </w:p>
    <w:p w14:paraId="136AA442" w14:textId="77777777" w:rsidR="00FE26EC" w:rsidRPr="00875B5B" w:rsidRDefault="00FE26EC">
      <w:pPr>
        <w:spacing w:line="360" w:lineRule="auto"/>
        <w:jc w:val="center"/>
        <w:rPr>
          <w:rFonts w:ascii="微软雅黑" w:eastAsia="微软雅黑" w:hAnsi="微软雅黑" w:cs="Arial"/>
          <w:b/>
          <w:color w:val="3333CC"/>
          <w:sz w:val="32"/>
          <w:szCs w:val="21"/>
        </w:rPr>
      </w:pPr>
    </w:p>
    <w:p w14:paraId="421210D0" w14:textId="0146B68F" w:rsidR="007E2EBF" w:rsidRPr="00875B5B" w:rsidRDefault="007E2EBF" w:rsidP="007E2EBF">
      <w:pPr>
        <w:spacing w:line="360" w:lineRule="auto"/>
        <w:ind w:leftChars="-857" w:rightChars="155" w:right="325" w:hangingChars="857" w:hanging="1800"/>
        <w:jc w:val="center"/>
        <w:rPr>
          <w:rFonts w:ascii="微软雅黑" w:eastAsia="微软雅黑" w:hAnsi="微软雅黑"/>
          <w:noProof/>
        </w:rPr>
      </w:pPr>
    </w:p>
    <w:p w14:paraId="10D629EC" w14:textId="0F26C307" w:rsidR="00E03EFA" w:rsidRPr="00875B5B" w:rsidRDefault="00FE26EC" w:rsidP="0011421C">
      <w:pPr>
        <w:spacing w:line="360" w:lineRule="auto"/>
        <w:ind w:leftChars="-857" w:rightChars="155" w:right="325" w:hangingChars="857" w:hanging="1800"/>
        <w:jc w:val="left"/>
        <w:rPr>
          <w:rFonts w:ascii="微软雅黑" w:eastAsia="微软雅黑" w:hAnsi="微软雅黑"/>
          <w:noProof/>
        </w:rPr>
      </w:pPr>
      <w:r w:rsidRPr="00875B5B">
        <w:rPr>
          <w:rFonts w:ascii="微软雅黑" w:eastAsia="微软雅黑" w:hAnsi="微软雅黑"/>
          <w:noProof/>
        </w:rPr>
        <w:drawing>
          <wp:inline distT="0" distB="0" distL="0" distR="0" wp14:anchorId="5D149033" wp14:editId="2FAA5706">
            <wp:extent cx="7549283" cy="34226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84680" cy="3438698"/>
                    </a:xfrm>
                    <a:prstGeom prst="rect">
                      <a:avLst/>
                    </a:prstGeom>
                  </pic:spPr>
                </pic:pic>
              </a:graphicData>
            </a:graphic>
          </wp:inline>
        </w:drawing>
      </w:r>
    </w:p>
    <w:p w14:paraId="1FCA13FF" w14:textId="780D0DAC" w:rsidR="00E03EFA" w:rsidRPr="00875B5B" w:rsidRDefault="00484D5A" w:rsidP="00484D5A">
      <w:pPr>
        <w:spacing w:line="360" w:lineRule="auto"/>
        <w:ind w:leftChars="-857" w:left="1628" w:rightChars="155" w:right="325" w:hangingChars="857" w:hanging="3428"/>
        <w:jc w:val="center"/>
        <w:rPr>
          <w:rFonts w:ascii="微软雅黑" w:eastAsia="微软雅黑" w:hAnsi="微软雅黑"/>
          <w:noProof/>
          <w:sz w:val="40"/>
          <w:szCs w:val="44"/>
        </w:rPr>
      </w:pPr>
      <w:r w:rsidRPr="00875B5B">
        <w:rPr>
          <w:rFonts w:ascii="微软雅黑" w:eastAsia="微软雅黑" w:hAnsi="微软雅黑" w:hint="eastAsia"/>
          <w:noProof/>
          <w:sz w:val="40"/>
          <w:szCs w:val="44"/>
        </w:rPr>
        <w:t xml:space="preserve"> </w:t>
      </w:r>
      <w:r w:rsidRPr="00875B5B">
        <w:rPr>
          <w:rFonts w:ascii="微软雅黑" w:eastAsia="微软雅黑" w:hAnsi="微软雅黑"/>
          <w:noProof/>
          <w:sz w:val="40"/>
          <w:szCs w:val="44"/>
        </w:rPr>
        <w:t xml:space="preserve">      </w:t>
      </w:r>
    </w:p>
    <w:p w14:paraId="61BF0BE2" w14:textId="7937B703" w:rsidR="00E03EFA" w:rsidRPr="00875B5B" w:rsidRDefault="00E03EFA" w:rsidP="007E2EBF">
      <w:pPr>
        <w:spacing w:line="360" w:lineRule="auto"/>
        <w:ind w:leftChars="-857" w:rightChars="155" w:right="325" w:hangingChars="857" w:hanging="1800"/>
        <w:jc w:val="center"/>
        <w:rPr>
          <w:rFonts w:ascii="微软雅黑" w:eastAsia="微软雅黑" w:hAnsi="微软雅黑"/>
          <w:noProof/>
        </w:rPr>
      </w:pPr>
    </w:p>
    <w:p w14:paraId="6974ED17" w14:textId="45B88710" w:rsidR="00E03EFA" w:rsidRPr="00875B5B" w:rsidRDefault="00E03EFA" w:rsidP="007E2EBF">
      <w:pPr>
        <w:spacing w:line="360" w:lineRule="auto"/>
        <w:ind w:leftChars="-857" w:rightChars="155" w:right="325" w:hangingChars="857" w:hanging="1800"/>
        <w:jc w:val="center"/>
        <w:rPr>
          <w:rFonts w:ascii="微软雅黑" w:eastAsia="微软雅黑" w:hAnsi="微软雅黑"/>
          <w:noProof/>
        </w:rPr>
      </w:pPr>
    </w:p>
    <w:p w14:paraId="53224661" w14:textId="51C95F6F" w:rsidR="00E03EFA" w:rsidRPr="00875B5B" w:rsidRDefault="00E03EFA" w:rsidP="007E2EBF">
      <w:pPr>
        <w:spacing w:line="360" w:lineRule="auto"/>
        <w:ind w:leftChars="-857" w:rightChars="155" w:right="325" w:hangingChars="857" w:hanging="1800"/>
        <w:jc w:val="center"/>
        <w:rPr>
          <w:rFonts w:ascii="微软雅黑" w:eastAsia="微软雅黑" w:hAnsi="微软雅黑"/>
          <w:noProof/>
        </w:rPr>
      </w:pPr>
    </w:p>
    <w:p w14:paraId="58101C00" w14:textId="77777777" w:rsidR="00FE4405" w:rsidRDefault="00FE4405" w:rsidP="003652BD">
      <w:pPr>
        <w:pStyle w:val="11"/>
        <w:spacing w:line="360" w:lineRule="auto"/>
        <w:ind w:leftChars="-4" w:left="-8" w:rightChars="-47" w:right="-99" w:firstLine="560"/>
        <w:rPr>
          <w:rFonts w:ascii="微软雅黑" w:eastAsia="微软雅黑" w:hAnsi="微软雅黑" w:cs="Arial"/>
          <w:b/>
          <w:color w:val="0000FF"/>
          <w:sz w:val="28"/>
          <w:szCs w:val="28"/>
        </w:rPr>
      </w:pPr>
    </w:p>
    <w:p w14:paraId="654CB480" w14:textId="01BD591B" w:rsidR="00C02AB0" w:rsidRPr="00875B5B" w:rsidRDefault="002B6C2E" w:rsidP="003652BD">
      <w:pPr>
        <w:pStyle w:val="11"/>
        <w:spacing w:line="360" w:lineRule="auto"/>
        <w:ind w:leftChars="-4" w:left="-8" w:rightChars="-47" w:right="-99" w:firstLine="560"/>
        <w:rPr>
          <w:rFonts w:ascii="微软雅黑" w:eastAsia="微软雅黑" w:hAnsi="微软雅黑" w:cs="Helvetica"/>
          <w:color w:val="000000" w:themeColor="text1"/>
          <w:szCs w:val="21"/>
          <w:shd w:val="clear" w:color="auto" w:fill="FFFFFF"/>
        </w:rPr>
      </w:pPr>
      <w:r w:rsidRPr="00875B5B">
        <w:rPr>
          <w:rFonts w:ascii="微软雅黑" w:eastAsia="微软雅黑" w:hAnsi="微软雅黑" w:cs="Arial"/>
          <w:b/>
          <w:color w:val="0000FF"/>
          <w:sz w:val="28"/>
          <w:szCs w:val="28"/>
        </w:rPr>
        <w:lastRenderedPageBreak/>
        <w:t>一</w:t>
      </w:r>
      <w:r w:rsidRPr="00875B5B">
        <w:rPr>
          <w:rFonts w:ascii="微软雅黑" w:eastAsia="微软雅黑" w:hAnsi="微软雅黑" w:cs="Arial" w:hint="eastAsia"/>
          <w:b/>
          <w:color w:val="0000FF"/>
          <w:sz w:val="28"/>
          <w:szCs w:val="28"/>
        </w:rPr>
        <w:t>、整体</w:t>
      </w:r>
      <w:r w:rsidRPr="00875B5B">
        <w:rPr>
          <w:rFonts w:ascii="微软雅黑" w:eastAsia="微软雅黑" w:hAnsi="微软雅黑" w:cs="Arial"/>
          <w:b/>
          <w:color w:val="0000FF"/>
          <w:sz w:val="28"/>
          <w:szCs w:val="28"/>
        </w:rPr>
        <w:t>思路</w:t>
      </w:r>
      <w:r w:rsidRPr="00875B5B">
        <w:rPr>
          <w:rFonts w:ascii="微软雅黑" w:eastAsia="微软雅黑" w:hAnsi="微软雅黑" w:cs="Arial" w:hint="eastAsia"/>
          <w:b/>
          <w:color w:val="0000FF"/>
          <w:sz w:val="28"/>
          <w:szCs w:val="28"/>
        </w:rPr>
        <w:t xml:space="preserve"> </w:t>
      </w:r>
      <w:r w:rsidR="00BB1D8D" w:rsidRPr="00875B5B">
        <w:rPr>
          <w:rFonts w:ascii="微软雅黑" w:eastAsia="微软雅黑" w:hAnsi="微软雅黑" w:cs="Arial"/>
          <w:b/>
          <w:color w:val="0000FF"/>
          <w:sz w:val="28"/>
          <w:szCs w:val="28"/>
        </w:rPr>
        <w:br/>
        <w:t xml:space="preserve"> </w:t>
      </w:r>
      <w:r w:rsidR="00694ADB" w:rsidRPr="00875B5B">
        <w:rPr>
          <w:rFonts w:ascii="微软雅黑" w:eastAsia="微软雅黑" w:hAnsi="微软雅黑" w:cs="Arial"/>
          <w:b/>
          <w:color w:val="0000FF"/>
          <w:sz w:val="28"/>
          <w:szCs w:val="28"/>
        </w:rPr>
        <w:t xml:space="preserve"> </w:t>
      </w:r>
      <w:r w:rsidR="002032E1" w:rsidRPr="00875B5B">
        <w:rPr>
          <w:rFonts w:ascii="微软雅黑" w:eastAsia="微软雅黑" w:hAnsi="微软雅黑" w:cs="Arial"/>
          <w:b/>
          <w:color w:val="0000FF"/>
          <w:szCs w:val="21"/>
        </w:rPr>
        <w:t xml:space="preserve"> </w:t>
      </w:r>
      <w:r w:rsidR="00C84FA5" w:rsidRPr="00875B5B">
        <w:rPr>
          <w:rFonts w:ascii="微软雅黑" w:eastAsia="微软雅黑" w:hAnsi="微软雅黑" w:cs="Arial"/>
          <w:b/>
          <w:color w:val="0000FF"/>
          <w:szCs w:val="21"/>
        </w:rPr>
        <w:t xml:space="preserve"> </w:t>
      </w:r>
      <w:r w:rsidR="003F6BA2" w:rsidRPr="00875B5B">
        <w:rPr>
          <w:rFonts w:ascii="微软雅黑" w:eastAsia="微软雅黑" w:hAnsi="微软雅黑" w:cs="Helvetica"/>
          <w:color w:val="000000" w:themeColor="text1"/>
          <w:szCs w:val="21"/>
          <w:shd w:val="clear" w:color="auto" w:fill="FFFFFF"/>
        </w:rPr>
        <w:t>消费者行为在狭义上讲：指消费者的购买行为以及对消费资料的实际消费。在广义上讲：消费者为索取、使用、处置消费物品所采取的各种行动以及先于且决定这些行动的决策过程，甚至是包括消费收入的取得等一系列复杂的过程。消费者行为是动态的，它涉及感知、认知、行为以及环境因素的互动作用，也涉及交易的过程。</w:t>
      </w:r>
      <w:r w:rsidR="0025047C" w:rsidRPr="00875B5B">
        <w:rPr>
          <w:rFonts w:ascii="微软雅黑" w:eastAsia="微软雅黑" w:hAnsi="微软雅黑" w:cs="Helvetica" w:hint="eastAsia"/>
          <w:color w:val="000000" w:themeColor="text1"/>
          <w:szCs w:val="21"/>
          <w:shd w:val="clear" w:color="auto" w:fill="FFFFFF"/>
        </w:rPr>
        <w:t>其特性有</w:t>
      </w:r>
      <w:r w:rsidR="0025047C" w:rsidRPr="00875B5B">
        <w:rPr>
          <w:rFonts w:ascii="微软雅黑" w:eastAsia="微软雅黑" w:hAnsi="微软雅黑" w:cs="Helvetica"/>
          <w:color w:val="000000" w:themeColor="text1"/>
          <w:szCs w:val="21"/>
          <w:shd w:val="clear" w:color="auto" w:fill="FFFFFF"/>
        </w:rPr>
        <w:t>多样性、复杂性、可诱导性、综合性、发展性、应用性</w:t>
      </w:r>
      <w:r w:rsidR="0025047C" w:rsidRPr="00875B5B">
        <w:rPr>
          <w:rFonts w:ascii="微软雅黑" w:eastAsia="微软雅黑" w:hAnsi="微软雅黑" w:cs="Helvetica" w:hint="eastAsia"/>
          <w:color w:val="000000" w:themeColor="text1"/>
          <w:szCs w:val="21"/>
          <w:shd w:val="clear" w:color="auto" w:fill="FFFFFF"/>
        </w:rPr>
        <w:t>。</w:t>
      </w:r>
      <w:r w:rsidR="00C02AB0" w:rsidRPr="00875B5B">
        <w:rPr>
          <w:rFonts w:ascii="微软雅黑" w:eastAsia="微软雅黑" w:hAnsi="微软雅黑" w:cs="Helvetica"/>
          <w:color w:val="000000" w:themeColor="text1"/>
          <w:szCs w:val="21"/>
          <w:shd w:val="clear" w:color="auto" w:fill="FFFFFF"/>
        </w:rPr>
        <w:br/>
      </w:r>
      <w:r w:rsidR="00C02AB0" w:rsidRPr="00875B5B">
        <w:rPr>
          <w:rFonts w:ascii="微软雅黑" w:eastAsia="微软雅黑" w:hAnsi="微软雅黑"/>
          <w:noProof/>
        </w:rPr>
        <w:drawing>
          <wp:inline distT="0" distB="0" distL="0" distR="0" wp14:anchorId="51C4C850" wp14:editId="08E57AF3">
            <wp:extent cx="5988050" cy="3057525"/>
            <wp:effectExtent l="19050" t="19050" r="12700" b="285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8050" cy="3057525"/>
                    </a:xfrm>
                    <a:prstGeom prst="rect">
                      <a:avLst/>
                    </a:prstGeom>
                    <a:ln>
                      <a:solidFill>
                        <a:schemeClr val="accent1"/>
                      </a:solidFill>
                    </a:ln>
                  </pic:spPr>
                </pic:pic>
              </a:graphicData>
            </a:graphic>
          </wp:inline>
        </w:drawing>
      </w:r>
    </w:p>
    <w:p w14:paraId="7BA324E7" w14:textId="56652806" w:rsidR="00875B5B" w:rsidRPr="00FE4405" w:rsidRDefault="00FA3EC3" w:rsidP="00FE4405">
      <w:pPr>
        <w:pStyle w:val="11"/>
        <w:spacing w:line="360" w:lineRule="auto"/>
        <w:ind w:leftChars="-4" w:left="-8" w:rightChars="-47" w:right="-99"/>
        <w:rPr>
          <w:rFonts w:ascii="微软雅黑" w:eastAsia="微软雅黑" w:hAnsi="微软雅黑"/>
          <w:color w:val="000000" w:themeColor="text1"/>
          <w:sz w:val="20"/>
          <w:szCs w:val="20"/>
          <w:shd w:val="clear" w:color="auto" w:fill="FFFFFF"/>
        </w:rPr>
      </w:pPr>
      <w:r w:rsidRPr="00875B5B">
        <w:rPr>
          <w:rFonts w:ascii="微软雅黑" w:eastAsia="微软雅黑" w:hAnsi="微软雅黑" w:cs="Helvetica" w:hint="eastAsia"/>
          <w:color w:val="000000" w:themeColor="text1"/>
          <w:szCs w:val="21"/>
          <w:shd w:val="clear" w:color="auto" w:fill="FFFFFF"/>
        </w:rPr>
        <w:t>《因纳特消费者行为分析软件》</w:t>
      </w:r>
      <w:r w:rsidR="003F6BA2" w:rsidRPr="00875B5B">
        <w:rPr>
          <w:rFonts w:ascii="微软雅黑" w:eastAsia="微软雅黑" w:hAnsi="微软雅黑" w:cs="Helvetica" w:hint="eastAsia"/>
          <w:color w:val="000000" w:themeColor="text1"/>
          <w:szCs w:val="21"/>
          <w:shd w:val="clear" w:color="auto" w:fill="FFFFFF"/>
        </w:rPr>
        <w:t>，</w:t>
      </w:r>
      <w:r w:rsidR="001A32D3" w:rsidRPr="003765BD">
        <w:rPr>
          <w:rFonts w:ascii="微软雅黑" w:eastAsia="微软雅黑" w:hAnsi="微软雅黑" w:cs="Helvetica" w:hint="eastAsia"/>
          <w:b/>
          <w:bCs/>
          <w:color w:val="000000" w:themeColor="text1"/>
          <w:szCs w:val="21"/>
          <w:shd w:val="clear" w:color="auto" w:fill="FFFFFF"/>
        </w:rPr>
        <w:t>提供全媒体大数据资源池</w:t>
      </w:r>
      <w:r w:rsidR="001A32D3" w:rsidRPr="00875B5B">
        <w:rPr>
          <w:rFonts w:ascii="微软雅黑" w:eastAsia="微软雅黑" w:hAnsi="微软雅黑" w:cs="Helvetica" w:hint="eastAsia"/>
          <w:color w:val="000000" w:themeColor="text1"/>
          <w:szCs w:val="21"/>
          <w:shd w:val="clear" w:color="auto" w:fill="FFFFFF"/>
        </w:rPr>
        <w:t>，</w:t>
      </w:r>
      <w:r w:rsidR="0025047C" w:rsidRPr="00875B5B">
        <w:rPr>
          <w:rFonts w:ascii="微软雅黑" w:eastAsia="微软雅黑" w:hAnsi="微软雅黑" w:cs="Helvetica" w:hint="eastAsia"/>
          <w:color w:val="000000" w:themeColor="text1"/>
          <w:szCs w:val="21"/>
          <w:shd w:val="clear" w:color="auto" w:fill="FFFFFF"/>
        </w:rPr>
        <w:t>从</w:t>
      </w:r>
      <w:r w:rsidR="00CC0CAD" w:rsidRPr="00875B5B">
        <w:rPr>
          <w:rFonts w:ascii="微软雅黑" w:eastAsia="微软雅黑" w:hAnsi="微软雅黑" w:cs="Helvetica" w:hint="eastAsia"/>
          <w:color w:val="000000" w:themeColor="text1"/>
          <w:szCs w:val="21"/>
          <w:shd w:val="clear" w:color="auto" w:fill="FFFFFF"/>
        </w:rPr>
        <w:t>APP、WEB端、小程序获取海量的用户数据，</w:t>
      </w:r>
      <w:r w:rsidR="006E53F2" w:rsidRPr="00875B5B">
        <w:rPr>
          <w:rFonts w:ascii="微软雅黑" w:eastAsia="微软雅黑" w:hAnsi="微软雅黑" w:cs="Helvetica" w:hint="eastAsia"/>
          <w:color w:val="000000" w:themeColor="text1"/>
          <w:szCs w:val="21"/>
          <w:shd w:val="clear" w:color="auto" w:fill="FFFFFF"/>
        </w:rPr>
        <w:t>提供上百种用户属性，</w:t>
      </w:r>
      <w:r w:rsidR="001A32D3" w:rsidRPr="00875B5B">
        <w:rPr>
          <w:rFonts w:ascii="微软雅黑" w:eastAsia="微软雅黑" w:hAnsi="微软雅黑" w:hint="eastAsia"/>
          <w:color w:val="000000" w:themeColor="text1"/>
          <w:szCs w:val="21"/>
          <w:shd w:val="clear" w:color="auto" w:fill="FFFFFF"/>
        </w:rPr>
        <w:t>软件提供包括算法、数据和服务在内的一站式体验操作，</w:t>
      </w:r>
      <w:r w:rsidR="006E53F2" w:rsidRPr="00875B5B">
        <w:rPr>
          <w:rFonts w:ascii="微软雅黑" w:eastAsia="微软雅黑" w:hAnsi="微软雅黑" w:cs="Helvetica" w:hint="eastAsia"/>
          <w:color w:val="000000" w:themeColor="text1"/>
          <w:szCs w:val="21"/>
          <w:shd w:val="clear" w:color="auto" w:fill="FFFFFF"/>
        </w:rPr>
        <w:t>学生</w:t>
      </w:r>
      <w:r w:rsidR="002A50E5" w:rsidRPr="00875B5B">
        <w:rPr>
          <w:rFonts w:ascii="微软雅黑" w:eastAsia="微软雅黑" w:hAnsi="微软雅黑" w:cs="Helvetica" w:hint="eastAsia"/>
          <w:color w:val="000000" w:themeColor="text1"/>
          <w:szCs w:val="21"/>
          <w:shd w:val="clear" w:color="auto" w:fill="FFFFFF"/>
        </w:rPr>
        <w:t>以任务的形式，通过建立埋点、用户标签、用户分群、用户画像、分析模型、分析场景、基础指标查看等模块，体验</w:t>
      </w:r>
      <w:r w:rsidR="00E27F53" w:rsidRPr="00875B5B">
        <w:rPr>
          <w:rFonts w:ascii="微软雅黑" w:eastAsia="微软雅黑" w:hAnsi="微软雅黑" w:cs="Helvetica"/>
          <w:color w:val="000000" w:themeColor="text1"/>
          <w:szCs w:val="21"/>
          <w:shd w:val="clear" w:color="auto" w:fill="FFFFFF"/>
        </w:rPr>
        <w:t>消费者的消费行为产生和发展的规律</w:t>
      </w:r>
      <w:r w:rsidR="000C396B" w:rsidRPr="00875B5B">
        <w:rPr>
          <w:rFonts w:ascii="微软雅黑" w:eastAsia="微软雅黑" w:hAnsi="微软雅黑" w:cs="Helvetica" w:hint="eastAsia"/>
          <w:color w:val="000000" w:themeColor="text1"/>
          <w:szCs w:val="21"/>
          <w:shd w:val="clear" w:color="auto" w:fill="FFFFFF"/>
        </w:rPr>
        <w:t>，</w:t>
      </w:r>
      <w:proofErr w:type="gramStart"/>
      <w:r w:rsidR="000C396B" w:rsidRPr="00875B5B">
        <w:rPr>
          <w:rFonts w:ascii="微软雅黑" w:eastAsia="微软雅黑" w:hAnsi="微软雅黑" w:hint="eastAsia"/>
          <w:color w:val="000000" w:themeColor="text1"/>
          <w:sz w:val="20"/>
          <w:szCs w:val="20"/>
          <w:shd w:val="clear" w:color="auto" w:fill="FFFFFF"/>
        </w:rPr>
        <w:t>掘数据</w:t>
      </w:r>
      <w:proofErr w:type="gramEnd"/>
      <w:r w:rsidR="000C396B" w:rsidRPr="00875B5B">
        <w:rPr>
          <w:rFonts w:ascii="微软雅黑" w:eastAsia="微软雅黑" w:hAnsi="微软雅黑" w:hint="eastAsia"/>
          <w:color w:val="000000" w:themeColor="text1"/>
          <w:sz w:val="20"/>
          <w:szCs w:val="20"/>
          <w:shd w:val="clear" w:color="auto" w:fill="FFFFFF"/>
        </w:rPr>
        <w:t>中巨大的商业价值。</w:t>
      </w:r>
    </w:p>
    <w:p w14:paraId="1B3691A7" w14:textId="7A676EC7" w:rsidR="00471507" w:rsidRPr="00875B5B" w:rsidRDefault="00515A3A" w:rsidP="003652BD">
      <w:pPr>
        <w:pStyle w:val="11"/>
        <w:spacing w:line="360" w:lineRule="auto"/>
        <w:ind w:leftChars="-4" w:left="-8" w:rightChars="-47" w:right="-99" w:firstLineChars="203" w:firstLine="568"/>
        <w:rPr>
          <w:rFonts w:ascii="微软雅黑" w:eastAsia="微软雅黑" w:hAnsi="微软雅黑" w:cs="Arial"/>
          <w:b/>
          <w:color w:val="0000FF"/>
          <w:sz w:val="28"/>
          <w:szCs w:val="28"/>
        </w:rPr>
      </w:pPr>
      <w:r w:rsidRPr="00875B5B">
        <w:rPr>
          <w:rFonts w:ascii="微软雅黑" w:eastAsia="微软雅黑" w:hAnsi="微软雅黑" w:cs="Arial" w:hint="eastAsia"/>
          <w:b/>
          <w:color w:val="0000FF"/>
          <w:sz w:val="28"/>
          <w:szCs w:val="28"/>
        </w:rPr>
        <w:t>二</w:t>
      </w:r>
      <w:r w:rsidR="002B6C2E" w:rsidRPr="00875B5B">
        <w:rPr>
          <w:rFonts w:ascii="微软雅黑" w:eastAsia="微软雅黑" w:hAnsi="微软雅黑" w:cs="Arial" w:hint="eastAsia"/>
          <w:b/>
          <w:color w:val="0000FF"/>
          <w:sz w:val="28"/>
          <w:szCs w:val="28"/>
        </w:rPr>
        <w:t>、</w:t>
      </w:r>
      <w:r w:rsidR="002B6C2E" w:rsidRPr="00875B5B">
        <w:rPr>
          <w:rFonts w:ascii="微软雅黑" w:eastAsia="微软雅黑" w:hAnsi="微软雅黑" w:cs="Arial"/>
          <w:b/>
          <w:color w:val="0000FF"/>
          <w:sz w:val="28"/>
          <w:szCs w:val="28"/>
        </w:rPr>
        <w:t>功能</w:t>
      </w:r>
      <w:r w:rsidR="009B6430" w:rsidRPr="00875B5B">
        <w:rPr>
          <w:rFonts w:ascii="微软雅黑" w:eastAsia="微软雅黑" w:hAnsi="微软雅黑" w:cs="Arial" w:hint="eastAsia"/>
          <w:b/>
          <w:color w:val="0000FF"/>
          <w:sz w:val="28"/>
          <w:szCs w:val="28"/>
        </w:rPr>
        <w:t>介绍</w:t>
      </w:r>
      <w:r w:rsidR="00C02AB0" w:rsidRPr="00875B5B">
        <w:rPr>
          <w:rFonts w:ascii="微软雅黑" w:eastAsia="微软雅黑" w:hAnsi="微软雅黑" w:cs="Arial" w:hint="eastAsia"/>
          <w:b/>
          <w:color w:val="0000FF"/>
          <w:sz w:val="28"/>
          <w:szCs w:val="28"/>
        </w:rPr>
        <w:t xml:space="preserve"> </w:t>
      </w:r>
    </w:p>
    <w:p w14:paraId="19FDABC5" w14:textId="271FDBF2" w:rsidR="00CD4CBB" w:rsidRPr="00875B5B" w:rsidRDefault="00C02AB0" w:rsidP="00875B5B">
      <w:pPr>
        <w:pStyle w:val="11"/>
        <w:spacing w:line="360" w:lineRule="auto"/>
        <w:ind w:leftChars="33" w:left="69" w:rightChars="-47" w:right="-99" w:firstLineChars="100" w:firstLine="240"/>
        <w:rPr>
          <w:rFonts w:ascii="微软雅黑" w:eastAsia="微软雅黑" w:hAnsi="微软雅黑" w:cs="Arial"/>
          <w:sz w:val="24"/>
          <w:szCs w:val="24"/>
        </w:rPr>
      </w:pPr>
      <w:r w:rsidRPr="00875B5B">
        <w:rPr>
          <w:rFonts w:ascii="微软雅黑" w:eastAsia="微软雅黑" w:hAnsi="微软雅黑" w:cs="Arial" w:hint="eastAsia"/>
          <w:color w:val="4472C4" w:themeColor="accent5"/>
          <w:sz w:val="24"/>
          <w:szCs w:val="24"/>
        </w:rPr>
        <w:t>1．</w:t>
      </w:r>
      <w:r w:rsidR="00713221" w:rsidRPr="00875B5B">
        <w:rPr>
          <w:rFonts w:ascii="微软雅黑" w:eastAsia="微软雅黑" w:hAnsi="微软雅黑" w:cs="Arial" w:hint="eastAsia"/>
          <w:b/>
          <w:bCs/>
          <w:color w:val="4472C4" w:themeColor="accent5"/>
          <w:sz w:val="24"/>
          <w:szCs w:val="24"/>
        </w:rPr>
        <w:t>建立</w:t>
      </w:r>
      <w:r w:rsidRPr="00875B5B">
        <w:rPr>
          <w:rFonts w:ascii="微软雅黑" w:eastAsia="微软雅黑" w:hAnsi="微软雅黑" w:cs="Arial" w:hint="eastAsia"/>
          <w:b/>
          <w:bCs/>
          <w:color w:val="4472C4" w:themeColor="accent5"/>
          <w:sz w:val="24"/>
          <w:szCs w:val="24"/>
        </w:rPr>
        <w:t>数据埋点</w:t>
      </w:r>
      <w:r w:rsidRPr="00875B5B">
        <w:rPr>
          <w:rFonts w:ascii="微软雅黑" w:eastAsia="微软雅黑" w:hAnsi="微软雅黑" w:cs="Arial" w:hint="eastAsia"/>
          <w:color w:val="4472C4" w:themeColor="accent5"/>
          <w:szCs w:val="21"/>
        </w:rPr>
        <w:t>：</w:t>
      </w:r>
      <w:r w:rsidRPr="00875B5B">
        <w:rPr>
          <w:rFonts w:ascii="微软雅黑" w:eastAsia="微软雅黑" w:hAnsi="微软雅黑"/>
          <w:szCs w:val="21"/>
        </w:rPr>
        <w:t>数据埋点，又称数据获取，是利用一种装置，从系统外部采集数据并输入到系统内部的一个接口。</w:t>
      </w:r>
      <w:r w:rsidR="00B15BB0" w:rsidRPr="00875B5B">
        <w:rPr>
          <w:rFonts w:ascii="微软雅黑" w:eastAsia="微软雅黑" w:hAnsi="微软雅黑" w:cs="Arial" w:hint="eastAsia"/>
          <w:szCs w:val="21"/>
        </w:rPr>
        <w:t>学生通</w:t>
      </w:r>
      <w:r w:rsidR="005138B2" w:rsidRPr="00875B5B">
        <w:rPr>
          <w:rFonts w:ascii="微软雅黑" w:eastAsia="微软雅黑" w:hAnsi="微软雅黑" w:cs="Arial" w:hint="eastAsia"/>
          <w:szCs w:val="21"/>
        </w:rPr>
        <w:t>过业务分析、定义指标、</w:t>
      </w:r>
      <w:r w:rsidR="00B461D2" w:rsidRPr="00875B5B">
        <w:rPr>
          <w:rFonts w:ascii="微软雅黑" w:eastAsia="微软雅黑" w:hAnsi="微软雅黑" w:cs="Arial" w:hint="eastAsia"/>
          <w:szCs w:val="21"/>
        </w:rPr>
        <w:t>事件设计、属性设计、数据埋点DRD</w:t>
      </w:r>
      <w:r w:rsidR="005138B2" w:rsidRPr="00875B5B">
        <w:rPr>
          <w:rFonts w:ascii="微软雅黑" w:eastAsia="微软雅黑" w:hAnsi="微软雅黑" w:cs="Arial" w:hint="eastAsia"/>
          <w:szCs w:val="21"/>
        </w:rPr>
        <w:t>，完成数据埋点设计。</w:t>
      </w:r>
      <w:r w:rsidR="007556BB" w:rsidRPr="00875B5B">
        <w:rPr>
          <w:rFonts w:ascii="微软雅黑" w:eastAsia="微软雅黑" w:hAnsi="微软雅黑" w:cs="Arial" w:hint="eastAsia"/>
          <w:szCs w:val="21"/>
        </w:rPr>
        <w:t>其中，事件设计，</w:t>
      </w:r>
      <w:r w:rsidR="007556BB" w:rsidRPr="00875B5B">
        <w:rPr>
          <w:rFonts w:ascii="微软雅黑" w:eastAsia="微软雅黑" w:hAnsi="微软雅黑" w:cs="Segoe UI"/>
          <w:color w:val="000000" w:themeColor="text1"/>
          <w:szCs w:val="21"/>
          <w:shd w:val="clear" w:color="auto" w:fill="FFFFFF"/>
        </w:rPr>
        <w:t>是追踪或记录的用户行为或业务过程。</w:t>
      </w:r>
      <w:r w:rsidR="007556BB" w:rsidRPr="00875B5B">
        <w:rPr>
          <w:rFonts w:ascii="微软雅黑" w:eastAsia="微软雅黑" w:hAnsi="微软雅黑" w:cs="Segoe UI" w:hint="eastAsia"/>
          <w:color w:val="000000" w:themeColor="text1"/>
          <w:szCs w:val="21"/>
          <w:shd w:val="clear" w:color="auto" w:fill="FFFFFF"/>
        </w:rPr>
        <w:t>比如</w:t>
      </w:r>
      <w:r w:rsidR="007556BB" w:rsidRPr="00875B5B">
        <w:rPr>
          <w:rFonts w:ascii="微软雅黑" w:eastAsia="微软雅黑" w:hAnsi="微软雅黑" w:cs="Segoe UI"/>
          <w:color w:val="000000" w:themeColor="text1"/>
          <w:szCs w:val="21"/>
          <w:shd w:val="clear" w:color="auto" w:fill="FFFFFF"/>
        </w:rPr>
        <w:t>，一个电商产品可能包含如下事件：用户注册、浏览商品、添加购物车、支付订单等</w:t>
      </w:r>
      <w:r w:rsidR="007556BB" w:rsidRPr="00875B5B">
        <w:rPr>
          <w:rFonts w:ascii="微软雅黑" w:eastAsia="微软雅黑" w:hAnsi="微软雅黑" w:cs="Segoe UI" w:hint="eastAsia"/>
          <w:color w:val="000000" w:themeColor="text1"/>
          <w:szCs w:val="21"/>
          <w:shd w:val="clear" w:color="auto" w:fill="FFFFFF"/>
        </w:rPr>
        <w:t>，学生可对所关注的事件进行选择。</w:t>
      </w:r>
      <w:r w:rsidRPr="00875B5B">
        <w:rPr>
          <w:rFonts w:ascii="微软雅黑" w:eastAsia="微软雅黑" w:hAnsi="微软雅黑" w:cs="Arial"/>
          <w:color w:val="000000" w:themeColor="text1"/>
          <w:szCs w:val="21"/>
        </w:rPr>
        <w:br/>
      </w:r>
      <w:r w:rsidR="00016C0B" w:rsidRPr="00875B5B">
        <w:rPr>
          <w:rFonts w:ascii="微软雅黑" w:eastAsia="微软雅黑" w:hAnsi="微软雅黑"/>
          <w:noProof/>
        </w:rPr>
        <w:lastRenderedPageBreak/>
        <w:drawing>
          <wp:inline distT="0" distB="0" distL="0" distR="0" wp14:anchorId="2FA7E261" wp14:editId="0FCB5B60">
            <wp:extent cx="5861050" cy="3528695"/>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1050" cy="3528695"/>
                    </a:xfrm>
                    <a:prstGeom prst="rect">
                      <a:avLst/>
                    </a:prstGeom>
                  </pic:spPr>
                </pic:pic>
              </a:graphicData>
            </a:graphic>
          </wp:inline>
        </w:drawing>
      </w:r>
    </w:p>
    <w:p w14:paraId="1567C357" w14:textId="0C45A68A" w:rsidR="00CD4CBB" w:rsidRPr="00875B5B" w:rsidRDefault="009215A5" w:rsidP="00CD4CBB">
      <w:pPr>
        <w:pStyle w:val="11"/>
        <w:spacing w:line="360" w:lineRule="auto"/>
        <w:ind w:leftChars="135" w:left="283" w:rightChars="-47" w:right="-99" w:firstLineChars="135" w:firstLine="324"/>
        <w:rPr>
          <w:rFonts w:ascii="微软雅黑" w:eastAsia="微软雅黑" w:hAnsi="微软雅黑" w:cs="Arial"/>
          <w:szCs w:val="21"/>
        </w:rPr>
      </w:pPr>
      <w:r w:rsidRPr="00875B5B">
        <w:rPr>
          <w:rFonts w:ascii="微软雅黑" w:eastAsia="微软雅黑" w:hAnsi="微软雅黑" w:cs="Arial"/>
          <w:color w:val="4472C4" w:themeColor="accent5"/>
          <w:sz w:val="24"/>
          <w:szCs w:val="24"/>
        </w:rPr>
        <w:t>2</w:t>
      </w:r>
      <w:r w:rsidRPr="00875B5B">
        <w:rPr>
          <w:rFonts w:ascii="微软雅黑" w:eastAsia="微软雅黑" w:hAnsi="微软雅黑" w:cs="Arial" w:hint="eastAsia"/>
          <w:color w:val="4472C4" w:themeColor="accent5"/>
          <w:sz w:val="24"/>
          <w:szCs w:val="24"/>
        </w:rPr>
        <w:t>．</w:t>
      </w:r>
      <w:r w:rsidRPr="00875B5B">
        <w:rPr>
          <w:rFonts w:ascii="微软雅黑" w:eastAsia="微软雅黑" w:hAnsi="微软雅黑" w:cs="Arial" w:hint="eastAsia"/>
          <w:b/>
          <w:bCs/>
          <w:color w:val="4472C4" w:themeColor="accent5"/>
          <w:sz w:val="24"/>
          <w:szCs w:val="24"/>
        </w:rPr>
        <w:t>创建用户标签</w:t>
      </w:r>
      <w:r w:rsidRPr="00875B5B">
        <w:rPr>
          <w:rFonts w:ascii="微软雅黑" w:eastAsia="微软雅黑" w:hAnsi="微软雅黑" w:cs="Arial" w:hint="eastAsia"/>
          <w:b/>
          <w:bCs/>
          <w:szCs w:val="21"/>
        </w:rPr>
        <w:t>：</w:t>
      </w:r>
      <w:r w:rsidRPr="00875B5B">
        <w:rPr>
          <w:rFonts w:ascii="微软雅黑" w:eastAsia="微软雅黑" w:hAnsi="微软雅黑" w:cs="Arial" w:hint="eastAsia"/>
          <w:szCs w:val="21"/>
        </w:rPr>
        <w:t>用户</w:t>
      </w:r>
      <w:r w:rsidRPr="00875B5B">
        <w:rPr>
          <w:rFonts w:ascii="微软雅黑" w:eastAsia="微软雅黑" w:hAnsi="微软雅黑"/>
          <w:color w:val="404040"/>
          <w:shd w:val="clear" w:color="auto" w:fill="FFFFFF"/>
        </w:rPr>
        <w:t>标签</w:t>
      </w:r>
      <w:r w:rsidRPr="00875B5B">
        <w:rPr>
          <w:rFonts w:ascii="微软雅黑" w:eastAsia="微软雅黑" w:hAnsi="微软雅黑" w:hint="eastAsia"/>
          <w:color w:val="404040"/>
          <w:shd w:val="clear" w:color="auto" w:fill="FFFFFF"/>
        </w:rPr>
        <w:t>创建，可以做</w:t>
      </w:r>
      <w:r w:rsidR="00557D45" w:rsidRPr="00875B5B">
        <w:rPr>
          <w:rFonts w:ascii="微软雅黑" w:eastAsia="微软雅黑" w:hAnsi="微软雅黑" w:hint="eastAsia"/>
          <w:color w:val="404040"/>
          <w:shd w:val="clear" w:color="auto" w:fill="FFFFFF"/>
        </w:rPr>
        <w:t>多种</w:t>
      </w:r>
      <w:r w:rsidRPr="00875B5B">
        <w:rPr>
          <w:rFonts w:ascii="微软雅黑" w:eastAsia="微软雅黑" w:hAnsi="微软雅黑"/>
          <w:color w:val="404040"/>
          <w:shd w:val="clear" w:color="auto" w:fill="FFFFFF"/>
        </w:rPr>
        <w:t>维度的分析，例如以性别维度进行分析统计，以行业进行分析统计，如果以用户的首次来源作为标签，还可以了解用户的渠道信息</w:t>
      </w:r>
      <w:r w:rsidRPr="00875B5B">
        <w:rPr>
          <w:rFonts w:ascii="微软雅黑" w:eastAsia="微软雅黑" w:hAnsi="微软雅黑" w:cs="Arial" w:hint="eastAsia"/>
          <w:szCs w:val="21"/>
        </w:rPr>
        <w:t>包括定义标签值。操作内容包括</w:t>
      </w:r>
      <w:r w:rsidR="00AC1BF5" w:rsidRPr="002E72FE">
        <w:rPr>
          <w:rFonts w:ascii="微软雅黑" w:eastAsia="微软雅黑" w:hAnsi="微软雅黑" w:cs="Arial" w:hint="eastAsia"/>
          <w:b/>
          <w:bCs/>
          <w:szCs w:val="21"/>
        </w:rPr>
        <w:t>自定义标签值、首次末次标签值、行为结果分布、基础指标值、事件偏好属性</w:t>
      </w:r>
      <w:r w:rsidR="00AC1BF5" w:rsidRPr="00875B5B">
        <w:rPr>
          <w:rFonts w:ascii="微软雅黑" w:eastAsia="微软雅黑" w:hAnsi="微软雅黑" w:cs="Arial" w:hint="eastAsia"/>
          <w:szCs w:val="21"/>
        </w:rPr>
        <w:t>。</w:t>
      </w:r>
    </w:p>
    <w:p w14:paraId="2B70E09B" w14:textId="3F07D94D" w:rsidR="00CD4CBB" w:rsidRPr="00875B5B" w:rsidRDefault="00AC1BF5" w:rsidP="00AC1BF5">
      <w:pPr>
        <w:pStyle w:val="11"/>
        <w:spacing w:line="360" w:lineRule="auto"/>
        <w:ind w:leftChars="135" w:left="283" w:rightChars="-47" w:right="-99" w:firstLineChars="0" w:firstLine="1"/>
        <w:rPr>
          <w:rFonts w:ascii="微软雅黑" w:eastAsia="微软雅黑" w:hAnsi="微软雅黑" w:cs="Arial"/>
          <w:szCs w:val="21"/>
        </w:rPr>
      </w:pPr>
      <w:r w:rsidRPr="00875B5B">
        <w:rPr>
          <w:rFonts w:ascii="微软雅黑" w:eastAsia="微软雅黑" w:hAnsi="微软雅黑"/>
          <w:noProof/>
        </w:rPr>
        <w:drawing>
          <wp:inline distT="0" distB="0" distL="0" distR="0" wp14:anchorId="2B283990" wp14:editId="26BED243">
            <wp:extent cx="5842000" cy="32004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2000" cy="3200400"/>
                    </a:xfrm>
                    <a:prstGeom prst="rect">
                      <a:avLst/>
                    </a:prstGeom>
                  </pic:spPr>
                </pic:pic>
              </a:graphicData>
            </a:graphic>
          </wp:inline>
        </w:drawing>
      </w:r>
    </w:p>
    <w:p w14:paraId="326BBDD9" w14:textId="77777777" w:rsidR="00A32CBA" w:rsidRDefault="00A32CBA" w:rsidP="00642B5B">
      <w:pPr>
        <w:pStyle w:val="11"/>
        <w:spacing w:line="360" w:lineRule="auto"/>
        <w:ind w:leftChars="135" w:left="283" w:rightChars="-47" w:right="-99" w:firstLineChars="0" w:firstLine="1"/>
        <w:rPr>
          <w:rFonts w:ascii="微软雅黑" w:eastAsia="微软雅黑" w:hAnsi="微软雅黑" w:cs="Arial"/>
          <w:b/>
          <w:bCs/>
          <w:color w:val="4472C4" w:themeColor="accent5"/>
          <w:sz w:val="24"/>
          <w:szCs w:val="24"/>
        </w:rPr>
      </w:pPr>
    </w:p>
    <w:p w14:paraId="342D1C48" w14:textId="66AA682F" w:rsidR="00CD4CBB" w:rsidRPr="00875B5B" w:rsidRDefault="00AC1BF5" w:rsidP="00642B5B">
      <w:pPr>
        <w:pStyle w:val="11"/>
        <w:spacing w:line="360" w:lineRule="auto"/>
        <w:ind w:leftChars="135" w:left="283" w:rightChars="-47" w:right="-99" w:firstLineChars="0" w:firstLine="1"/>
        <w:rPr>
          <w:rFonts w:ascii="微软雅黑" w:eastAsia="微软雅黑" w:hAnsi="微软雅黑" w:cs="Arial"/>
          <w:b/>
          <w:bCs/>
          <w:color w:val="000000" w:themeColor="text1"/>
          <w:szCs w:val="21"/>
        </w:rPr>
      </w:pPr>
      <w:r w:rsidRPr="00875B5B">
        <w:rPr>
          <w:rFonts w:ascii="微软雅黑" w:eastAsia="微软雅黑" w:hAnsi="微软雅黑" w:cs="Arial" w:hint="eastAsia"/>
          <w:b/>
          <w:bCs/>
          <w:color w:val="4472C4" w:themeColor="accent5"/>
          <w:sz w:val="24"/>
          <w:szCs w:val="24"/>
        </w:rPr>
        <w:t>3</w:t>
      </w:r>
      <w:r w:rsidRPr="00875B5B">
        <w:rPr>
          <w:rFonts w:ascii="微软雅黑" w:eastAsia="微软雅黑" w:hAnsi="微软雅黑" w:cs="Arial"/>
          <w:b/>
          <w:bCs/>
          <w:color w:val="4472C4" w:themeColor="accent5"/>
          <w:sz w:val="24"/>
          <w:szCs w:val="24"/>
        </w:rPr>
        <w:t>.</w:t>
      </w:r>
      <w:r w:rsidR="00AE1347" w:rsidRPr="00875B5B">
        <w:rPr>
          <w:rFonts w:ascii="微软雅黑" w:eastAsia="微软雅黑" w:hAnsi="微软雅黑" w:cs="Arial" w:hint="eastAsia"/>
          <w:b/>
          <w:bCs/>
          <w:color w:val="4472C4" w:themeColor="accent5"/>
          <w:sz w:val="24"/>
          <w:szCs w:val="24"/>
        </w:rPr>
        <w:t>创建</w:t>
      </w:r>
      <w:r w:rsidRPr="00875B5B">
        <w:rPr>
          <w:rFonts w:ascii="微软雅黑" w:eastAsia="微软雅黑" w:hAnsi="微软雅黑" w:cs="Arial" w:hint="eastAsia"/>
          <w:b/>
          <w:bCs/>
          <w:color w:val="4472C4" w:themeColor="accent5"/>
          <w:sz w:val="24"/>
          <w:szCs w:val="24"/>
        </w:rPr>
        <w:t>用户分群</w:t>
      </w:r>
      <w:r w:rsidR="00AE1347" w:rsidRPr="00875B5B">
        <w:rPr>
          <w:rFonts w:ascii="微软雅黑" w:eastAsia="微软雅黑" w:hAnsi="微软雅黑" w:cs="Arial" w:hint="eastAsia"/>
          <w:b/>
          <w:bCs/>
          <w:szCs w:val="21"/>
        </w:rPr>
        <w:t>：</w:t>
      </w:r>
      <w:r w:rsidR="00AE1347" w:rsidRPr="00875B5B">
        <w:rPr>
          <w:rFonts w:ascii="微软雅黑" w:eastAsia="微软雅黑" w:hAnsi="微软雅黑" w:cs="Segoe UI"/>
          <w:color w:val="000000" w:themeColor="text1"/>
          <w:szCs w:val="21"/>
          <w:shd w:val="clear" w:color="auto" w:fill="FFFFFF"/>
        </w:rPr>
        <w:t>分群是依据用户的属性特征和行为特征将用户群体进行分类，对其进行观察和分</w:t>
      </w:r>
      <w:r w:rsidR="00AE1347" w:rsidRPr="00875B5B">
        <w:rPr>
          <w:rFonts w:ascii="微软雅黑" w:eastAsia="微软雅黑" w:hAnsi="微软雅黑" w:cs="Segoe UI"/>
          <w:color w:val="000000" w:themeColor="text1"/>
          <w:szCs w:val="21"/>
          <w:shd w:val="clear" w:color="auto" w:fill="FFFFFF"/>
        </w:rPr>
        <w:lastRenderedPageBreak/>
        <w:t>析的方式</w:t>
      </w:r>
      <w:r w:rsidR="00557D45" w:rsidRPr="00875B5B">
        <w:rPr>
          <w:rFonts w:ascii="微软雅黑" w:eastAsia="微软雅黑" w:hAnsi="微软雅黑" w:cs="Segoe UI" w:hint="eastAsia"/>
          <w:color w:val="000000" w:themeColor="text1"/>
          <w:szCs w:val="21"/>
          <w:shd w:val="clear" w:color="auto" w:fill="FFFFFF"/>
        </w:rPr>
        <w:t>。</w:t>
      </w:r>
      <w:r w:rsidR="009F4BDE" w:rsidRPr="00875B5B">
        <w:rPr>
          <w:rFonts w:ascii="微软雅黑" w:eastAsia="微软雅黑" w:hAnsi="微软雅黑" w:cs="Segoe UI"/>
          <w:color w:val="000000" w:themeColor="text1"/>
          <w:szCs w:val="21"/>
          <w:shd w:val="clear" w:color="auto" w:fill="FFFFFF"/>
        </w:rPr>
        <w:t>用户分群创建后，可在分析模型中对该用户群进行分析。例如，通过定义“每月充值金额大于等于 1000 元人民币”的用户为</w:t>
      </w:r>
      <w:r w:rsidR="009F4BDE" w:rsidRPr="00875B5B">
        <w:rPr>
          <w:rFonts w:ascii="微软雅黑" w:eastAsia="微软雅黑" w:hAnsi="微软雅黑"/>
        </w:rPr>
        <w:t>核心用户</w:t>
      </w:r>
      <w:r w:rsidR="009F4BDE" w:rsidRPr="00875B5B">
        <w:rPr>
          <w:rFonts w:ascii="微软雅黑" w:eastAsia="微软雅黑" w:hAnsi="微软雅黑" w:cs="Segoe UI"/>
          <w:color w:val="000000" w:themeColor="text1"/>
          <w:szCs w:val="21"/>
          <w:shd w:val="clear" w:color="auto" w:fill="FFFFFF"/>
        </w:rPr>
        <w:t>，并将其创建为用户分群。创建完成后，可在事件分析模型中筛选出</w:t>
      </w:r>
      <w:r w:rsidR="009F4BDE" w:rsidRPr="00875B5B">
        <w:rPr>
          <w:rFonts w:ascii="微软雅黑" w:eastAsia="微软雅黑" w:hAnsi="微软雅黑"/>
        </w:rPr>
        <w:t>核心用户群体</w:t>
      </w:r>
      <w:r w:rsidR="009F4BDE" w:rsidRPr="00875B5B">
        <w:rPr>
          <w:rFonts w:ascii="微软雅黑" w:eastAsia="微软雅黑" w:hAnsi="微软雅黑" w:cs="Segoe UI"/>
          <w:color w:val="000000" w:themeColor="text1"/>
          <w:szCs w:val="21"/>
          <w:shd w:val="clear" w:color="auto" w:fill="FFFFFF"/>
        </w:rPr>
        <w:t>，观察其在</w:t>
      </w:r>
      <w:proofErr w:type="gramStart"/>
      <w:r w:rsidR="009F4BDE" w:rsidRPr="00875B5B">
        <w:rPr>
          <w:rFonts w:ascii="微软雅黑" w:eastAsia="微软雅黑" w:hAnsi="微软雅黑" w:cs="Segoe UI"/>
          <w:color w:val="000000" w:themeColor="text1"/>
          <w:szCs w:val="21"/>
          <w:shd w:val="clear" w:color="auto" w:fill="FFFFFF"/>
        </w:rPr>
        <w:t>某活动</w:t>
      </w:r>
      <w:proofErr w:type="gramEnd"/>
      <w:r w:rsidR="009F4BDE" w:rsidRPr="00875B5B">
        <w:rPr>
          <w:rFonts w:ascii="微软雅黑" w:eastAsia="微软雅黑" w:hAnsi="微软雅黑" w:cs="Segoe UI"/>
          <w:color w:val="000000" w:themeColor="text1"/>
          <w:szCs w:val="21"/>
          <w:shd w:val="clear" w:color="auto" w:fill="FFFFFF"/>
        </w:rPr>
        <w:t>期间订单金额的变化，衡量活动的运营效果。</w:t>
      </w:r>
    </w:p>
    <w:p w14:paraId="75A625BB" w14:textId="39F5CACB" w:rsidR="00875B5B" w:rsidRPr="00875B5B" w:rsidRDefault="00642B5B" w:rsidP="00875B5B">
      <w:pPr>
        <w:pStyle w:val="11"/>
        <w:spacing w:line="360" w:lineRule="auto"/>
        <w:ind w:leftChars="135" w:left="283" w:rightChars="-47" w:right="-99" w:firstLineChars="0" w:firstLine="1"/>
        <w:rPr>
          <w:rFonts w:ascii="微软雅黑" w:eastAsia="微软雅黑" w:hAnsi="微软雅黑" w:cs="Arial"/>
          <w:szCs w:val="21"/>
        </w:rPr>
      </w:pPr>
      <w:r w:rsidRPr="00875B5B">
        <w:rPr>
          <w:rFonts w:ascii="微软雅黑" w:eastAsia="微软雅黑" w:hAnsi="微软雅黑"/>
          <w:noProof/>
        </w:rPr>
        <w:drawing>
          <wp:inline distT="0" distB="0" distL="0" distR="0" wp14:anchorId="0223CF9F" wp14:editId="2F569F8D">
            <wp:extent cx="5788025" cy="186690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8025" cy="1866900"/>
                    </a:xfrm>
                    <a:prstGeom prst="rect">
                      <a:avLst/>
                    </a:prstGeom>
                  </pic:spPr>
                </pic:pic>
              </a:graphicData>
            </a:graphic>
          </wp:inline>
        </w:drawing>
      </w:r>
    </w:p>
    <w:p w14:paraId="5BB28E35" w14:textId="7CD66128" w:rsidR="00642B5B" w:rsidRPr="00875B5B" w:rsidRDefault="00642B5B" w:rsidP="00642B5B">
      <w:pPr>
        <w:pStyle w:val="11"/>
        <w:spacing w:line="360" w:lineRule="auto"/>
        <w:ind w:leftChars="135" w:left="283" w:rightChars="-47" w:right="-99" w:firstLineChars="0" w:firstLine="1"/>
        <w:rPr>
          <w:rFonts w:ascii="微软雅黑" w:eastAsia="微软雅黑" w:hAnsi="微软雅黑"/>
        </w:rPr>
      </w:pPr>
      <w:r w:rsidRPr="00875B5B">
        <w:rPr>
          <w:rFonts w:ascii="微软雅黑" w:eastAsia="微软雅黑" w:hAnsi="微软雅黑" w:cs="Arial" w:hint="eastAsia"/>
          <w:b/>
          <w:bCs/>
          <w:color w:val="4472C4" w:themeColor="accent5"/>
          <w:sz w:val="24"/>
          <w:szCs w:val="24"/>
        </w:rPr>
        <w:t>4．创建用户画像</w:t>
      </w:r>
      <w:r w:rsidRPr="00875B5B">
        <w:rPr>
          <w:rFonts w:ascii="微软雅黑" w:eastAsia="微软雅黑" w:hAnsi="微软雅黑" w:cs="Arial" w:hint="eastAsia"/>
          <w:b/>
          <w:bCs/>
          <w:sz w:val="24"/>
          <w:szCs w:val="24"/>
        </w:rPr>
        <w:t>：</w:t>
      </w:r>
      <w:r w:rsidRPr="00875B5B">
        <w:rPr>
          <w:rFonts w:ascii="微软雅黑" w:eastAsia="微软雅黑" w:hAnsi="微软雅黑"/>
        </w:rPr>
        <w:t>用户群画像分析是对一个指定用户群，通过可视化的方式，展示出人群的标签分布和行为特征数据。从而可以多维、立体的获取用户群的画像信息，实现对用户群的画像分析。 提供画像的描述包含： 用户群的标签占比分布</w:t>
      </w:r>
      <w:r w:rsidR="00A77F9D" w:rsidRPr="00875B5B">
        <w:rPr>
          <w:rFonts w:ascii="微软雅黑" w:eastAsia="微软雅黑" w:hAnsi="微软雅黑" w:hint="eastAsia"/>
        </w:rPr>
        <w:t>，</w:t>
      </w:r>
      <w:r w:rsidRPr="00875B5B">
        <w:rPr>
          <w:rFonts w:ascii="微软雅黑" w:eastAsia="微软雅黑" w:hAnsi="微软雅黑"/>
        </w:rPr>
        <w:t>用户群的行为指标</w:t>
      </w:r>
      <w:r w:rsidR="00A77F9D" w:rsidRPr="00875B5B">
        <w:rPr>
          <w:rFonts w:ascii="微软雅黑" w:eastAsia="微软雅黑" w:hAnsi="微软雅黑" w:hint="eastAsia"/>
        </w:rPr>
        <w:t>，</w:t>
      </w:r>
      <w:r w:rsidRPr="00875B5B">
        <w:rPr>
          <w:rFonts w:ascii="微软雅黑" w:eastAsia="微软雅黑" w:hAnsi="微软雅黑"/>
        </w:rPr>
        <w:t>用户群的构成分布</w:t>
      </w:r>
      <w:r w:rsidR="00A77F9D" w:rsidRPr="00875B5B">
        <w:rPr>
          <w:rFonts w:ascii="微软雅黑" w:eastAsia="微软雅黑" w:hAnsi="微软雅黑" w:hint="eastAsia"/>
        </w:rPr>
        <w:t>，</w:t>
      </w:r>
      <w:r w:rsidRPr="00875B5B">
        <w:rPr>
          <w:rFonts w:ascii="微软雅黑" w:eastAsia="微软雅黑" w:hAnsi="微软雅黑"/>
        </w:rPr>
        <w:t>可以通过用户画像的查看，更加全面的了解用户信息</w:t>
      </w:r>
      <w:r w:rsidRPr="00875B5B">
        <w:rPr>
          <w:rFonts w:ascii="微软雅黑" w:eastAsia="微软雅黑" w:hAnsi="微软雅黑" w:hint="eastAsia"/>
        </w:rPr>
        <w:t>。</w:t>
      </w:r>
    </w:p>
    <w:p w14:paraId="6B7FB88D" w14:textId="12F162EA" w:rsidR="00211273" w:rsidRPr="00875B5B" w:rsidRDefault="000459C3" w:rsidP="00875B5B">
      <w:pPr>
        <w:pStyle w:val="11"/>
        <w:spacing w:line="360" w:lineRule="auto"/>
        <w:ind w:leftChars="68" w:left="284" w:rightChars="-47" w:right="-99" w:hangingChars="67" w:hanging="141"/>
        <w:rPr>
          <w:rFonts w:ascii="微软雅黑" w:eastAsia="微软雅黑" w:hAnsi="微软雅黑" w:cs="Arial"/>
          <w:szCs w:val="21"/>
        </w:rPr>
      </w:pPr>
      <w:r w:rsidRPr="00875B5B">
        <w:rPr>
          <w:rFonts w:ascii="微软雅黑" w:eastAsia="微软雅黑" w:hAnsi="微软雅黑"/>
          <w:noProof/>
        </w:rPr>
        <w:drawing>
          <wp:inline distT="0" distB="0" distL="0" distR="0" wp14:anchorId="1EB9D431" wp14:editId="5A0E11BF">
            <wp:extent cx="5715294" cy="345457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5294" cy="3454578"/>
                    </a:xfrm>
                    <a:prstGeom prst="rect">
                      <a:avLst/>
                    </a:prstGeom>
                  </pic:spPr>
                </pic:pic>
              </a:graphicData>
            </a:graphic>
          </wp:inline>
        </w:drawing>
      </w:r>
    </w:p>
    <w:p w14:paraId="07C1852D" w14:textId="73A5389C" w:rsidR="00CD4CBB" w:rsidRPr="00875B5B" w:rsidRDefault="00D92CD0" w:rsidP="00B63DE0">
      <w:pPr>
        <w:pStyle w:val="11"/>
        <w:spacing w:line="360" w:lineRule="auto"/>
        <w:ind w:leftChars="200" w:left="420" w:rightChars="-47" w:right="-99" w:firstLineChars="0" w:firstLine="0"/>
        <w:rPr>
          <w:rFonts w:ascii="微软雅黑" w:eastAsia="微软雅黑" w:hAnsi="微软雅黑" w:cs="Arial"/>
          <w:szCs w:val="21"/>
        </w:rPr>
      </w:pPr>
      <w:r w:rsidRPr="00875B5B">
        <w:rPr>
          <w:rFonts w:ascii="微软雅黑" w:eastAsia="微软雅黑" w:hAnsi="微软雅黑" w:cs="Arial"/>
          <w:b/>
          <w:bCs/>
          <w:color w:val="4472C4" w:themeColor="accent5"/>
          <w:sz w:val="24"/>
          <w:szCs w:val="24"/>
        </w:rPr>
        <w:t>5.</w:t>
      </w:r>
      <w:r w:rsidRPr="00875B5B">
        <w:rPr>
          <w:rFonts w:ascii="微软雅黑" w:eastAsia="微软雅黑" w:hAnsi="微软雅黑" w:cs="Arial" w:hint="eastAsia"/>
          <w:b/>
          <w:bCs/>
          <w:color w:val="4472C4" w:themeColor="accent5"/>
          <w:sz w:val="24"/>
          <w:szCs w:val="24"/>
        </w:rPr>
        <w:t>分析模型任务</w:t>
      </w:r>
      <w:r w:rsidR="00AE2B9F" w:rsidRPr="00875B5B">
        <w:rPr>
          <w:rFonts w:ascii="微软雅黑" w:eastAsia="微软雅黑" w:hAnsi="微软雅黑" w:cs="Arial" w:hint="eastAsia"/>
          <w:b/>
          <w:bCs/>
          <w:szCs w:val="21"/>
        </w:rPr>
        <w:t>：</w:t>
      </w:r>
      <w:r w:rsidR="00C600BE" w:rsidRPr="00875B5B">
        <w:rPr>
          <w:rFonts w:ascii="微软雅黑" w:eastAsia="微软雅黑" w:hAnsi="微软雅黑" w:cs="Arial" w:hint="eastAsia"/>
          <w:szCs w:val="21"/>
        </w:rPr>
        <w:t>包括行业任务和分析模型两大部分，其中，行业任务</w:t>
      </w:r>
      <w:r w:rsidR="009C119F" w:rsidRPr="00875B5B">
        <w:rPr>
          <w:rFonts w:ascii="微软雅黑" w:eastAsia="微软雅黑" w:hAnsi="微软雅黑" w:cs="Arial" w:hint="eastAsia"/>
          <w:szCs w:val="21"/>
        </w:rPr>
        <w:t>部分，</w:t>
      </w:r>
      <w:r w:rsidR="00C600BE" w:rsidRPr="00875B5B">
        <w:rPr>
          <w:rFonts w:ascii="微软雅黑" w:eastAsia="微软雅黑" w:hAnsi="微软雅黑" w:cs="Arial" w:hint="eastAsia"/>
          <w:szCs w:val="21"/>
        </w:rPr>
        <w:t>是由老师在后台布置</w:t>
      </w:r>
      <w:r w:rsidR="00C600BE" w:rsidRPr="00875B5B">
        <w:rPr>
          <w:rFonts w:ascii="微软雅黑" w:eastAsia="微软雅黑" w:hAnsi="微软雅黑" w:cs="Arial" w:hint="eastAsia"/>
          <w:szCs w:val="21"/>
        </w:rPr>
        <w:lastRenderedPageBreak/>
        <w:t>的模型分析任务，学生需要按照老师的要求</w:t>
      </w:r>
      <w:r w:rsidR="009C119F" w:rsidRPr="00875B5B">
        <w:rPr>
          <w:rFonts w:ascii="微软雅黑" w:eastAsia="微软雅黑" w:hAnsi="微软雅黑" w:cs="Arial" w:hint="eastAsia"/>
          <w:szCs w:val="21"/>
        </w:rPr>
        <w:t>进行。分析模型部分，学生可对所有的</w:t>
      </w:r>
      <w:proofErr w:type="gramStart"/>
      <w:r w:rsidR="009C119F" w:rsidRPr="00875B5B">
        <w:rPr>
          <w:rFonts w:ascii="微软雅黑" w:eastAsia="微软雅黑" w:hAnsi="微软雅黑" w:cs="Arial" w:hint="eastAsia"/>
          <w:szCs w:val="21"/>
        </w:rPr>
        <w:t>的</w:t>
      </w:r>
      <w:proofErr w:type="gramEnd"/>
      <w:r w:rsidR="009C119F" w:rsidRPr="00875B5B">
        <w:rPr>
          <w:rFonts w:ascii="微软雅黑" w:eastAsia="微软雅黑" w:hAnsi="微软雅黑" w:cs="Arial" w:hint="eastAsia"/>
          <w:szCs w:val="21"/>
        </w:rPr>
        <w:t>模型进行设计分析。系统包含的模型有：事件分析、漏斗分析、留存分析、分布分析、间隔分析、属性分析、路径分析。</w:t>
      </w:r>
    </w:p>
    <w:p w14:paraId="2479B62E" w14:textId="2BE5DB14" w:rsidR="004878F3" w:rsidRPr="00875B5B" w:rsidRDefault="004878F3" w:rsidP="004878F3">
      <w:pPr>
        <w:pStyle w:val="11"/>
        <w:spacing w:line="360" w:lineRule="auto"/>
        <w:ind w:rightChars="-47" w:right="-99" w:firstLineChars="67" w:firstLine="141"/>
        <w:rPr>
          <w:rFonts w:ascii="微软雅黑" w:eastAsia="微软雅黑" w:hAnsi="微软雅黑" w:cs="Arial"/>
          <w:szCs w:val="21"/>
        </w:rPr>
      </w:pPr>
      <w:r w:rsidRPr="00875B5B">
        <w:rPr>
          <w:rFonts w:ascii="微软雅黑" w:eastAsia="微软雅黑" w:hAnsi="微软雅黑"/>
          <w:noProof/>
        </w:rPr>
        <w:drawing>
          <wp:inline distT="0" distB="0" distL="0" distR="0" wp14:anchorId="5C2C63E7" wp14:editId="2CCCCC34">
            <wp:extent cx="5788025" cy="977900"/>
            <wp:effectExtent l="19050" t="19050" r="2222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8025" cy="977900"/>
                    </a:xfrm>
                    <a:prstGeom prst="rect">
                      <a:avLst/>
                    </a:prstGeom>
                    <a:ln>
                      <a:solidFill>
                        <a:schemeClr val="bg2"/>
                      </a:solidFill>
                    </a:ln>
                  </pic:spPr>
                </pic:pic>
              </a:graphicData>
            </a:graphic>
          </wp:inline>
        </w:drawing>
      </w:r>
    </w:p>
    <w:p w14:paraId="2C125B85" w14:textId="284865A4" w:rsidR="004878F3" w:rsidRPr="00875B5B" w:rsidRDefault="004878F3" w:rsidP="001E6285">
      <w:pPr>
        <w:pStyle w:val="11"/>
        <w:spacing w:line="360" w:lineRule="auto"/>
        <w:ind w:leftChars="67" w:left="351" w:rightChars="-47" w:right="-99" w:hangingChars="100" w:hanging="210"/>
        <w:rPr>
          <w:rFonts w:ascii="微软雅黑" w:eastAsia="微软雅黑" w:hAnsi="微软雅黑" w:cs="Segoe UI"/>
          <w:color w:val="606266"/>
          <w:szCs w:val="21"/>
          <w:shd w:val="clear" w:color="auto" w:fill="FFFFFF"/>
        </w:rPr>
      </w:pPr>
      <w:r w:rsidRPr="00875B5B">
        <w:rPr>
          <w:rFonts w:ascii="微软雅黑" w:eastAsia="微软雅黑" w:hAnsi="微软雅黑" w:cs="Arial" w:hint="eastAsia"/>
          <w:b/>
          <w:bCs/>
          <w:szCs w:val="21"/>
        </w:rPr>
        <w:t xml:space="preserve"> </w:t>
      </w:r>
      <w:r w:rsidRPr="00875B5B">
        <w:rPr>
          <w:rFonts w:ascii="微软雅黑" w:eastAsia="微软雅黑" w:hAnsi="微软雅黑" w:cs="Arial"/>
          <w:b/>
          <w:bCs/>
          <w:szCs w:val="21"/>
        </w:rPr>
        <w:t xml:space="preserve">  5.1</w:t>
      </w:r>
      <w:r w:rsidR="001E6285" w:rsidRPr="00875B5B">
        <w:rPr>
          <w:rFonts w:ascii="微软雅黑" w:eastAsia="微软雅黑" w:hAnsi="微软雅黑" w:cs="Arial" w:hint="eastAsia"/>
          <w:b/>
          <w:bCs/>
          <w:szCs w:val="21"/>
        </w:rPr>
        <w:t>事件分析</w:t>
      </w:r>
      <w:r w:rsidR="001E6285" w:rsidRPr="00875B5B">
        <w:rPr>
          <w:rFonts w:ascii="微软雅黑" w:eastAsia="微软雅黑" w:hAnsi="微软雅黑" w:cs="Arial" w:hint="eastAsia"/>
          <w:szCs w:val="21"/>
        </w:rPr>
        <w:t>：</w:t>
      </w:r>
      <w:r w:rsidR="001E6285" w:rsidRPr="00875B5B">
        <w:rPr>
          <w:rFonts w:ascii="微软雅黑" w:eastAsia="微软雅黑" w:hAnsi="微软雅黑" w:cs="Segoe UI"/>
          <w:color w:val="000000" w:themeColor="text1"/>
          <w:szCs w:val="21"/>
          <w:shd w:val="clear" w:color="auto" w:fill="FFFFFF"/>
        </w:rPr>
        <w:t>是追踪或记录的用户行为或业务过程。举例来说，一个电商产品可能包含如下事件：浏览商品、添加购物车、支付订单等。</w:t>
      </w:r>
      <w:r w:rsidR="001E6285" w:rsidRPr="00875B5B">
        <w:rPr>
          <w:rFonts w:ascii="微软雅黑" w:eastAsia="微软雅黑" w:hAnsi="微软雅黑" w:cs="Segoe UI" w:hint="eastAsia"/>
          <w:color w:val="000000" w:themeColor="text1"/>
          <w:szCs w:val="21"/>
          <w:shd w:val="clear" w:color="auto" w:fill="FFFFFF"/>
        </w:rPr>
        <w:t>学生根据事件的相关属性，进行分析设计，并得出结果。</w:t>
      </w:r>
    </w:p>
    <w:p w14:paraId="6CA3F164" w14:textId="3DF80F94" w:rsidR="001E6285" w:rsidRPr="00875B5B" w:rsidRDefault="001E6285" w:rsidP="001E6285">
      <w:pPr>
        <w:pStyle w:val="11"/>
        <w:spacing w:line="360" w:lineRule="auto"/>
        <w:ind w:leftChars="170" w:left="567" w:rightChars="-47" w:right="-99" w:hangingChars="100" w:hanging="210"/>
        <w:rPr>
          <w:rFonts w:ascii="微软雅黑" w:eastAsia="微软雅黑" w:hAnsi="微软雅黑" w:cs="Arial"/>
          <w:szCs w:val="21"/>
        </w:rPr>
      </w:pPr>
      <w:r w:rsidRPr="00875B5B">
        <w:rPr>
          <w:rFonts w:ascii="微软雅黑" w:eastAsia="微软雅黑" w:hAnsi="微软雅黑"/>
          <w:noProof/>
        </w:rPr>
        <w:drawing>
          <wp:inline distT="0" distB="0" distL="0" distR="0" wp14:anchorId="707A750F" wp14:editId="517DD671">
            <wp:extent cx="5629275" cy="2912110"/>
            <wp:effectExtent l="19050" t="19050" r="28575" b="215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9275" cy="2912110"/>
                    </a:xfrm>
                    <a:prstGeom prst="rect">
                      <a:avLst/>
                    </a:prstGeom>
                    <a:ln>
                      <a:solidFill>
                        <a:schemeClr val="accent1"/>
                      </a:solidFill>
                    </a:ln>
                  </pic:spPr>
                </pic:pic>
              </a:graphicData>
            </a:graphic>
          </wp:inline>
        </w:drawing>
      </w:r>
    </w:p>
    <w:p w14:paraId="78767FB6" w14:textId="7C70077C" w:rsidR="00CD4CBB" w:rsidRPr="00875B5B" w:rsidRDefault="00CD4CBB" w:rsidP="001E6285">
      <w:pPr>
        <w:pStyle w:val="11"/>
        <w:spacing w:line="360" w:lineRule="auto"/>
        <w:ind w:leftChars="135" w:left="283" w:rightChars="-47" w:right="-99" w:firstLineChars="0" w:firstLine="1"/>
        <w:jc w:val="left"/>
        <w:rPr>
          <w:rFonts w:ascii="微软雅黑" w:eastAsia="微软雅黑" w:hAnsi="微软雅黑" w:cs="Arial"/>
          <w:szCs w:val="21"/>
        </w:rPr>
      </w:pPr>
    </w:p>
    <w:p w14:paraId="7A7DF3EB" w14:textId="236518B8" w:rsidR="001E6285" w:rsidRPr="00875B5B" w:rsidRDefault="001E6285" w:rsidP="00B477DF">
      <w:pPr>
        <w:pStyle w:val="11"/>
        <w:spacing w:line="360" w:lineRule="auto"/>
        <w:ind w:leftChars="167" w:left="351" w:rightChars="-47" w:right="-99" w:firstLineChars="0" w:firstLine="0"/>
        <w:rPr>
          <w:rFonts w:ascii="微软雅黑" w:eastAsia="微软雅黑" w:hAnsi="微软雅黑" w:cs="Segoe UI"/>
          <w:color w:val="000000" w:themeColor="text1"/>
          <w:szCs w:val="21"/>
          <w:shd w:val="clear" w:color="auto" w:fill="FFFFFF"/>
        </w:rPr>
      </w:pPr>
      <w:r w:rsidRPr="00875B5B">
        <w:rPr>
          <w:rFonts w:ascii="微软雅黑" w:eastAsia="微软雅黑" w:hAnsi="微软雅黑" w:cs="Arial" w:hint="eastAsia"/>
          <w:b/>
          <w:bCs/>
          <w:szCs w:val="21"/>
        </w:rPr>
        <w:t xml:space="preserve"> </w:t>
      </w:r>
      <w:r w:rsidRPr="00875B5B">
        <w:rPr>
          <w:rFonts w:ascii="微软雅黑" w:eastAsia="微软雅黑" w:hAnsi="微软雅黑" w:cs="Arial"/>
          <w:b/>
          <w:bCs/>
          <w:szCs w:val="21"/>
        </w:rPr>
        <w:t xml:space="preserve">5.2 </w:t>
      </w:r>
      <w:r w:rsidRPr="00875B5B">
        <w:rPr>
          <w:rFonts w:ascii="微软雅黑" w:eastAsia="微软雅黑" w:hAnsi="微软雅黑" w:cs="Arial" w:hint="eastAsia"/>
          <w:b/>
          <w:bCs/>
          <w:szCs w:val="21"/>
        </w:rPr>
        <w:t>留存分析</w:t>
      </w:r>
      <w:r w:rsidRPr="00875B5B">
        <w:rPr>
          <w:rFonts w:ascii="微软雅黑" w:eastAsia="微软雅黑" w:hAnsi="微软雅黑" w:cs="Arial" w:hint="eastAsia"/>
          <w:szCs w:val="21"/>
        </w:rPr>
        <w:t>：</w:t>
      </w:r>
      <w:r w:rsidRPr="00875B5B">
        <w:rPr>
          <w:rFonts w:ascii="微软雅黑" w:eastAsia="微软雅黑" w:hAnsi="微软雅黑" w:cs="Segoe UI"/>
          <w:color w:val="000000" w:themeColor="text1"/>
          <w:szCs w:val="21"/>
          <w:shd w:val="clear" w:color="auto" w:fill="FFFFFF"/>
        </w:rPr>
        <w:t>留存分析是一种用来分析用户参与情况/活跃程度的分析模型，考查进行初始行为后的用户中，有多少人会进行后续行为。这是衡量产品对用户价值高低的重要指标。</w:t>
      </w:r>
      <w:r w:rsidRPr="00875B5B">
        <w:rPr>
          <w:rFonts w:ascii="微软雅黑" w:eastAsia="微软雅黑" w:hAnsi="微软雅黑" w:cs="Segoe UI" w:hint="eastAsia"/>
          <w:color w:val="000000" w:themeColor="text1"/>
          <w:szCs w:val="21"/>
          <w:shd w:val="clear" w:color="auto" w:fill="FFFFFF"/>
        </w:rPr>
        <w:t>学生根据留存的相关属性，进行分析设计，并得出结果。</w:t>
      </w:r>
    </w:p>
    <w:p w14:paraId="40E34EE4" w14:textId="019517EE" w:rsidR="00CD4CBB" w:rsidRPr="00875B5B" w:rsidRDefault="00B517E9" w:rsidP="00954020">
      <w:pPr>
        <w:pStyle w:val="11"/>
        <w:spacing w:line="360" w:lineRule="auto"/>
        <w:ind w:leftChars="135" w:left="283" w:rightChars="-47" w:right="-99" w:firstLineChars="0" w:firstLine="1"/>
        <w:jc w:val="left"/>
        <w:rPr>
          <w:rFonts w:ascii="微软雅黑" w:eastAsia="微软雅黑" w:hAnsi="微软雅黑" w:cs="Arial"/>
          <w:szCs w:val="21"/>
        </w:rPr>
      </w:pPr>
      <w:r w:rsidRPr="00875B5B">
        <w:rPr>
          <w:rFonts w:ascii="微软雅黑" w:eastAsia="微软雅黑" w:hAnsi="微软雅黑"/>
          <w:noProof/>
        </w:rPr>
        <w:lastRenderedPageBreak/>
        <w:drawing>
          <wp:inline distT="0" distB="0" distL="0" distR="0" wp14:anchorId="7C19CBB1" wp14:editId="06E874F2">
            <wp:extent cx="5788025" cy="2279015"/>
            <wp:effectExtent l="0" t="0" r="317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88025" cy="2279015"/>
                    </a:xfrm>
                    <a:prstGeom prst="rect">
                      <a:avLst/>
                    </a:prstGeom>
                  </pic:spPr>
                </pic:pic>
              </a:graphicData>
            </a:graphic>
          </wp:inline>
        </w:drawing>
      </w:r>
    </w:p>
    <w:p w14:paraId="6851C147" w14:textId="6EC27C8E" w:rsidR="00CD4CBB" w:rsidRPr="00875B5B" w:rsidRDefault="00342353" w:rsidP="00881E2A">
      <w:pPr>
        <w:pStyle w:val="11"/>
        <w:spacing w:line="360" w:lineRule="auto"/>
        <w:ind w:leftChars="169" w:left="355" w:rightChars="-47" w:right="-99" w:firstLineChars="0" w:firstLine="0"/>
        <w:rPr>
          <w:rFonts w:ascii="微软雅黑" w:eastAsia="微软雅黑" w:hAnsi="微软雅黑" w:cs="Arial"/>
          <w:szCs w:val="21"/>
        </w:rPr>
      </w:pPr>
      <w:r w:rsidRPr="00875B5B">
        <w:rPr>
          <w:rFonts w:ascii="微软雅黑" w:eastAsia="微软雅黑" w:hAnsi="微软雅黑" w:cs="Arial" w:hint="eastAsia"/>
          <w:b/>
          <w:bCs/>
          <w:szCs w:val="21"/>
        </w:rPr>
        <w:t>5</w:t>
      </w:r>
      <w:r w:rsidRPr="00875B5B">
        <w:rPr>
          <w:rFonts w:ascii="微软雅黑" w:eastAsia="微软雅黑" w:hAnsi="微软雅黑" w:cs="Arial"/>
          <w:b/>
          <w:bCs/>
          <w:szCs w:val="21"/>
        </w:rPr>
        <w:t xml:space="preserve">.3 </w:t>
      </w:r>
      <w:r w:rsidRPr="00875B5B">
        <w:rPr>
          <w:rFonts w:ascii="微软雅黑" w:eastAsia="微软雅黑" w:hAnsi="微软雅黑" w:cs="Arial" w:hint="eastAsia"/>
          <w:b/>
          <w:bCs/>
          <w:szCs w:val="21"/>
        </w:rPr>
        <w:t>分布分析</w:t>
      </w:r>
      <w:r w:rsidRPr="00875B5B">
        <w:rPr>
          <w:rFonts w:ascii="微软雅黑" w:eastAsia="微软雅黑" w:hAnsi="微软雅黑" w:cs="Arial" w:hint="eastAsia"/>
          <w:szCs w:val="21"/>
        </w:rPr>
        <w:t>：</w:t>
      </w:r>
      <w:r w:rsidRPr="00875B5B">
        <w:rPr>
          <w:rFonts w:ascii="微软雅黑" w:eastAsia="微软雅黑" w:hAnsi="微软雅黑" w:cs="Segoe UI"/>
          <w:color w:val="000000" w:themeColor="text1"/>
          <w:szCs w:val="21"/>
          <w:shd w:val="clear" w:color="auto" w:fill="FFFFFF"/>
        </w:rPr>
        <w:t>分布分析能揭示单个用户对产品依赖程度的变化。比如某产品虽然三月和四月期间活跃用户量没有明显增长，但是用户关键行为（比如下单，或发布内容）的频率却显著增加，说明产品对于用户的价值增加了。反之，如果虽然</w:t>
      </w:r>
      <w:proofErr w:type="gramStart"/>
      <w:r w:rsidRPr="00875B5B">
        <w:rPr>
          <w:rFonts w:ascii="微软雅黑" w:eastAsia="微软雅黑" w:hAnsi="微软雅黑" w:cs="Segoe UI"/>
          <w:color w:val="000000" w:themeColor="text1"/>
          <w:szCs w:val="21"/>
          <w:shd w:val="clear" w:color="auto" w:fill="FFFFFF"/>
        </w:rPr>
        <w:t>日活增长</w:t>
      </w:r>
      <w:proofErr w:type="gramEnd"/>
      <w:r w:rsidRPr="00875B5B">
        <w:rPr>
          <w:rFonts w:ascii="微软雅黑" w:eastAsia="微软雅黑" w:hAnsi="微软雅黑" w:cs="Segoe UI"/>
          <w:color w:val="000000" w:themeColor="text1"/>
          <w:szCs w:val="21"/>
          <w:shd w:val="clear" w:color="auto" w:fill="FFFFFF"/>
        </w:rPr>
        <w:t>很快，但是行为发生频率却在相比之前较低的水平，很有可能新增加的活跃用户并未真正感受到产品价值。</w:t>
      </w:r>
    </w:p>
    <w:p w14:paraId="57A9C4C3" w14:textId="29A0D090" w:rsidR="007F433F" w:rsidRPr="00875B5B" w:rsidRDefault="007F433F" w:rsidP="00B477DF">
      <w:pPr>
        <w:pStyle w:val="11"/>
        <w:spacing w:line="360" w:lineRule="auto"/>
        <w:ind w:leftChars="167" w:left="351" w:rightChars="-47" w:right="-99" w:firstLineChars="0" w:firstLine="0"/>
        <w:rPr>
          <w:rFonts w:ascii="微软雅黑" w:eastAsia="微软雅黑" w:hAnsi="微软雅黑" w:cs="Segoe UI"/>
          <w:color w:val="000000" w:themeColor="text1"/>
          <w:szCs w:val="21"/>
          <w:shd w:val="clear" w:color="auto" w:fill="FFFFFF"/>
        </w:rPr>
      </w:pPr>
      <w:r w:rsidRPr="00875B5B">
        <w:rPr>
          <w:rFonts w:ascii="微软雅黑" w:eastAsia="微软雅黑" w:hAnsi="微软雅黑" w:cs="Arial" w:hint="eastAsia"/>
          <w:b/>
          <w:bCs/>
          <w:szCs w:val="21"/>
        </w:rPr>
        <w:t>5</w:t>
      </w:r>
      <w:r w:rsidRPr="00875B5B">
        <w:rPr>
          <w:rFonts w:ascii="微软雅黑" w:eastAsia="微软雅黑" w:hAnsi="微软雅黑" w:cs="Arial"/>
          <w:b/>
          <w:bCs/>
          <w:szCs w:val="21"/>
        </w:rPr>
        <w:t xml:space="preserve">.4 </w:t>
      </w:r>
      <w:r w:rsidRPr="00875B5B">
        <w:rPr>
          <w:rFonts w:ascii="微软雅黑" w:eastAsia="微软雅黑" w:hAnsi="微软雅黑" w:cs="Arial" w:hint="eastAsia"/>
          <w:b/>
          <w:bCs/>
          <w:szCs w:val="21"/>
        </w:rPr>
        <w:t>漏斗分析</w:t>
      </w:r>
      <w:r w:rsidRPr="00875B5B">
        <w:rPr>
          <w:rFonts w:ascii="微软雅黑" w:eastAsia="微软雅黑" w:hAnsi="微软雅黑" w:cs="Arial" w:hint="eastAsia"/>
          <w:szCs w:val="21"/>
        </w:rPr>
        <w:t>：</w:t>
      </w:r>
      <w:r w:rsidRPr="00875B5B">
        <w:rPr>
          <w:rFonts w:ascii="微软雅黑" w:eastAsia="微软雅黑" w:hAnsi="微软雅黑" w:cs="Segoe UI"/>
          <w:color w:val="000000" w:themeColor="text1"/>
          <w:szCs w:val="21"/>
          <w:shd w:val="clear" w:color="auto" w:fill="FFFFFF"/>
        </w:rPr>
        <w:t>漏斗模型主要用于分析一个多步骤过程中每一步的转化情况</w:t>
      </w:r>
      <w:r w:rsidRPr="00875B5B">
        <w:rPr>
          <w:rFonts w:ascii="微软雅黑" w:eastAsia="微软雅黑" w:hAnsi="微软雅黑" w:cs="Segoe UI" w:hint="eastAsia"/>
          <w:color w:val="000000" w:themeColor="text1"/>
          <w:szCs w:val="21"/>
          <w:shd w:val="clear" w:color="auto" w:fill="FFFFFF"/>
        </w:rPr>
        <w:t>，</w:t>
      </w:r>
      <w:r w:rsidRPr="00875B5B">
        <w:rPr>
          <w:rFonts w:ascii="微软雅黑" w:eastAsia="微软雅黑" w:hAnsi="微软雅黑" w:cs="Segoe UI"/>
          <w:color w:val="000000" w:themeColor="text1"/>
          <w:szCs w:val="21"/>
          <w:shd w:val="clear" w:color="auto" w:fill="FFFFFF"/>
        </w:rPr>
        <w:t>举例来说，用户购买商品的完整流程可能包含以下步骤：</w:t>
      </w:r>
      <w:r w:rsidRPr="00875B5B">
        <w:rPr>
          <w:rFonts w:ascii="微软雅黑" w:eastAsia="微软雅黑" w:hAnsi="微软雅黑" w:cs="Segoe UI" w:hint="eastAsia"/>
          <w:color w:val="000000" w:themeColor="text1"/>
          <w:szCs w:val="21"/>
          <w:shd w:val="clear" w:color="auto" w:fill="FFFFFF"/>
        </w:rPr>
        <w:t>打开软件、浏览商品、放入购物车、结算、完成订单等。学生根据相关属性，进行分析设计，并得出结果。</w:t>
      </w:r>
    </w:p>
    <w:p w14:paraId="4304BF79" w14:textId="77777777" w:rsidR="007F433F" w:rsidRPr="00875B5B" w:rsidRDefault="007F433F" w:rsidP="00B477DF">
      <w:pPr>
        <w:pStyle w:val="11"/>
        <w:spacing w:line="360" w:lineRule="auto"/>
        <w:ind w:leftChars="167" w:left="351" w:rightChars="-47" w:right="-99" w:firstLineChars="0" w:firstLine="0"/>
        <w:rPr>
          <w:rFonts w:ascii="微软雅黑" w:eastAsia="微软雅黑" w:hAnsi="微软雅黑" w:cs="Segoe UI"/>
          <w:color w:val="000000" w:themeColor="text1"/>
          <w:szCs w:val="21"/>
          <w:shd w:val="clear" w:color="auto" w:fill="FFFFFF"/>
        </w:rPr>
      </w:pPr>
      <w:r w:rsidRPr="00875B5B">
        <w:rPr>
          <w:rFonts w:ascii="微软雅黑" w:eastAsia="微软雅黑" w:hAnsi="微软雅黑" w:cs="Segoe UI" w:hint="eastAsia"/>
          <w:b/>
          <w:bCs/>
          <w:color w:val="000000" w:themeColor="text1"/>
          <w:szCs w:val="21"/>
          <w:shd w:val="clear" w:color="auto" w:fill="FFFFFF"/>
        </w:rPr>
        <w:t>5</w:t>
      </w:r>
      <w:r w:rsidRPr="00875B5B">
        <w:rPr>
          <w:rFonts w:ascii="微软雅黑" w:eastAsia="微软雅黑" w:hAnsi="微软雅黑" w:cs="Segoe UI"/>
          <w:b/>
          <w:bCs/>
          <w:color w:val="000000" w:themeColor="text1"/>
          <w:szCs w:val="21"/>
          <w:shd w:val="clear" w:color="auto" w:fill="FFFFFF"/>
        </w:rPr>
        <w:t>.5</w:t>
      </w:r>
      <w:r w:rsidRPr="00875B5B">
        <w:rPr>
          <w:rFonts w:ascii="微软雅黑" w:eastAsia="微软雅黑" w:hAnsi="微软雅黑" w:cs="Segoe UI" w:hint="eastAsia"/>
          <w:b/>
          <w:bCs/>
          <w:color w:val="000000" w:themeColor="text1"/>
          <w:szCs w:val="21"/>
          <w:shd w:val="clear" w:color="auto" w:fill="FFFFFF"/>
        </w:rPr>
        <w:t>属性分析</w:t>
      </w:r>
      <w:r w:rsidRPr="00875B5B">
        <w:rPr>
          <w:rFonts w:ascii="微软雅黑" w:eastAsia="微软雅黑" w:hAnsi="微软雅黑" w:cs="Segoe UI" w:hint="eastAsia"/>
          <w:color w:val="000000" w:themeColor="text1"/>
          <w:szCs w:val="21"/>
          <w:shd w:val="clear" w:color="auto" w:fill="FFFFFF"/>
        </w:rPr>
        <w:t>：</w:t>
      </w:r>
      <w:r w:rsidRPr="00875B5B">
        <w:rPr>
          <w:rFonts w:ascii="微软雅黑" w:eastAsia="微软雅黑" w:hAnsi="微软雅黑" w:cs="Segoe UI"/>
          <w:color w:val="000000" w:themeColor="text1"/>
          <w:szCs w:val="21"/>
          <w:shd w:val="clear" w:color="auto" w:fill="FFFFFF"/>
        </w:rPr>
        <w:t>根据用户的属性做统计分析，比如查看用户按省份的分布情况。</w:t>
      </w:r>
      <w:r w:rsidRPr="00875B5B">
        <w:rPr>
          <w:rFonts w:ascii="微软雅黑" w:eastAsia="微软雅黑" w:hAnsi="微软雅黑" w:cs="Segoe UI" w:hint="eastAsia"/>
          <w:color w:val="000000" w:themeColor="text1"/>
          <w:szCs w:val="21"/>
          <w:shd w:val="clear" w:color="auto" w:fill="FFFFFF"/>
        </w:rPr>
        <w:t>学生根据相关属性，进行分析设计，并得出结果。</w:t>
      </w:r>
    </w:p>
    <w:p w14:paraId="196DFB3B" w14:textId="68635821" w:rsidR="007F433F" w:rsidRPr="00875B5B" w:rsidRDefault="00B477DF" w:rsidP="00B477DF">
      <w:pPr>
        <w:pStyle w:val="11"/>
        <w:spacing w:line="360" w:lineRule="auto"/>
        <w:ind w:leftChars="167" w:left="351" w:rightChars="-47" w:right="-99" w:firstLineChars="0" w:firstLine="0"/>
        <w:rPr>
          <w:rFonts w:ascii="微软雅黑" w:eastAsia="微软雅黑" w:hAnsi="微软雅黑" w:cs="Segoe UI"/>
          <w:color w:val="000000" w:themeColor="text1"/>
          <w:szCs w:val="21"/>
          <w:shd w:val="clear" w:color="auto" w:fill="FFFFFF"/>
        </w:rPr>
      </w:pPr>
      <w:r w:rsidRPr="00875B5B">
        <w:rPr>
          <w:rFonts w:ascii="微软雅黑" w:eastAsia="微软雅黑" w:hAnsi="微软雅黑" w:cs="Segoe UI" w:hint="eastAsia"/>
          <w:b/>
          <w:bCs/>
          <w:color w:val="000000" w:themeColor="text1"/>
          <w:szCs w:val="21"/>
          <w:shd w:val="clear" w:color="auto" w:fill="FFFFFF"/>
        </w:rPr>
        <w:t>5</w:t>
      </w:r>
      <w:r w:rsidRPr="00875B5B">
        <w:rPr>
          <w:rFonts w:ascii="微软雅黑" w:eastAsia="微软雅黑" w:hAnsi="微软雅黑" w:cs="Segoe UI"/>
          <w:b/>
          <w:bCs/>
          <w:color w:val="000000" w:themeColor="text1"/>
          <w:szCs w:val="21"/>
          <w:shd w:val="clear" w:color="auto" w:fill="FFFFFF"/>
        </w:rPr>
        <w:t xml:space="preserve">.6 </w:t>
      </w:r>
      <w:r w:rsidRPr="00875B5B">
        <w:rPr>
          <w:rFonts w:ascii="微软雅黑" w:eastAsia="微软雅黑" w:hAnsi="微软雅黑" w:cs="Segoe UI" w:hint="eastAsia"/>
          <w:b/>
          <w:bCs/>
          <w:color w:val="000000" w:themeColor="text1"/>
          <w:szCs w:val="21"/>
          <w:shd w:val="clear" w:color="auto" w:fill="FFFFFF"/>
        </w:rPr>
        <w:t>间隔分析：</w:t>
      </w:r>
      <w:r w:rsidRPr="00875B5B">
        <w:rPr>
          <w:rFonts w:ascii="微软雅黑" w:eastAsia="微软雅黑" w:hAnsi="微软雅黑" w:cs="Segoe UI"/>
          <w:color w:val="000000" w:themeColor="text1"/>
          <w:szCs w:val="21"/>
          <w:shd w:val="clear" w:color="auto" w:fill="FFFFFF"/>
        </w:rPr>
        <w:t>产品，运营，市场等人员的日常工作都需要观察某某业务的转化情况。如何衡量转化，除了用漏斗看转化率，还需要看转化时长的分布情况，间隔分析即是解决这类问题和需求的。通过计算用户行为序列中两个事件的时间间隔，得到业务转化环节的转化时长分布。</w:t>
      </w:r>
    </w:p>
    <w:p w14:paraId="2B682F6F" w14:textId="4FC3B2CB" w:rsidR="00B477DF" w:rsidRPr="00954020" w:rsidRDefault="00B477DF" w:rsidP="00954020">
      <w:pPr>
        <w:pStyle w:val="11"/>
        <w:spacing w:line="360" w:lineRule="auto"/>
        <w:ind w:leftChars="167" w:left="351" w:rightChars="-47" w:right="-99" w:firstLineChars="0" w:firstLine="0"/>
        <w:rPr>
          <w:rFonts w:ascii="微软雅黑" w:eastAsia="微软雅黑" w:hAnsi="微软雅黑" w:cs="Segoe UI"/>
          <w:color w:val="606266"/>
          <w:szCs w:val="21"/>
          <w:shd w:val="clear" w:color="auto" w:fill="FFFFFF"/>
        </w:rPr>
      </w:pPr>
      <w:r w:rsidRPr="00875B5B">
        <w:rPr>
          <w:rFonts w:ascii="微软雅黑" w:eastAsia="微软雅黑" w:hAnsi="微软雅黑" w:cs="Arial" w:hint="eastAsia"/>
          <w:b/>
          <w:bCs/>
          <w:color w:val="000000" w:themeColor="text1"/>
          <w:szCs w:val="21"/>
        </w:rPr>
        <w:t>5</w:t>
      </w:r>
      <w:r w:rsidRPr="00875B5B">
        <w:rPr>
          <w:rFonts w:ascii="微软雅黑" w:eastAsia="微软雅黑" w:hAnsi="微软雅黑" w:cs="Arial"/>
          <w:b/>
          <w:bCs/>
          <w:color w:val="000000" w:themeColor="text1"/>
          <w:szCs w:val="21"/>
        </w:rPr>
        <w:t>.7</w:t>
      </w:r>
      <w:r w:rsidRPr="00875B5B">
        <w:rPr>
          <w:rFonts w:ascii="微软雅黑" w:eastAsia="微软雅黑" w:hAnsi="微软雅黑" w:cs="Arial" w:hint="eastAsia"/>
          <w:b/>
          <w:bCs/>
          <w:color w:val="000000" w:themeColor="text1"/>
          <w:szCs w:val="21"/>
        </w:rPr>
        <w:t>用户行为路径</w:t>
      </w:r>
      <w:r w:rsidRPr="00875B5B">
        <w:rPr>
          <w:rFonts w:ascii="微软雅黑" w:eastAsia="微软雅黑" w:hAnsi="微软雅黑" w:cs="Arial" w:hint="eastAsia"/>
          <w:color w:val="000000" w:themeColor="text1"/>
          <w:szCs w:val="21"/>
        </w:rPr>
        <w:t>：</w:t>
      </w:r>
      <w:r w:rsidRPr="00875B5B">
        <w:rPr>
          <w:rFonts w:ascii="微软雅黑" w:eastAsia="微软雅黑" w:hAnsi="微软雅黑" w:cs="Segoe UI"/>
          <w:color w:val="000000" w:themeColor="text1"/>
          <w:szCs w:val="21"/>
          <w:shd w:val="clear" w:color="auto" w:fill="FFFFFF"/>
        </w:rPr>
        <w:t>用户路径分析主要用于分析用户在使用产品时的路径分布情况。 例如，在访问了某个电商产品首页的用户后，有多大比例的用户进行了搜索，有多大比例的用户访问了分类页，有多大比例的用户直接访问的商品详情页</w:t>
      </w:r>
      <w:r w:rsidRPr="00875B5B">
        <w:rPr>
          <w:rFonts w:ascii="微软雅黑" w:eastAsia="微软雅黑" w:hAnsi="微软雅黑" w:cs="Segoe UI"/>
          <w:color w:val="606266"/>
          <w:szCs w:val="21"/>
          <w:shd w:val="clear" w:color="auto" w:fill="FFFFFF"/>
        </w:rPr>
        <w:t>。</w:t>
      </w:r>
      <w:r w:rsidRPr="00875B5B">
        <w:rPr>
          <w:rFonts w:ascii="微软雅黑" w:eastAsia="微软雅黑" w:hAnsi="微软雅黑" w:cs="Segoe UI"/>
          <w:color w:val="606266"/>
          <w:szCs w:val="21"/>
          <w:shd w:val="clear" w:color="auto" w:fill="FFFFFF"/>
        </w:rPr>
        <w:br/>
      </w:r>
      <w:r w:rsidRPr="00875B5B">
        <w:rPr>
          <w:rFonts w:ascii="微软雅黑" w:eastAsia="微软雅黑" w:hAnsi="微软雅黑"/>
          <w:noProof/>
        </w:rPr>
        <w:lastRenderedPageBreak/>
        <w:drawing>
          <wp:inline distT="0" distB="0" distL="0" distR="0" wp14:anchorId="3F23FE62" wp14:editId="45F02DF6">
            <wp:extent cx="5788025" cy="3251200"/>
            <wp:effectExtent l="19050" t="19050" r="22225" b="254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8025" cy="3251200"/>
                    </a:xfrm>
                    <a:prstGeom prst="rect">
                      <a:avLst/>
                    </a:prstGeom>
                    <a:ln>
                      <a:solidFill>
                        <a:schemeClr val="accent1"/>
                      </a:solidFill>
                    </a:ln>
                  </pic:spPr>
                </pic:pic>
              </a:graphicData>
            </a:graphic>
          </wp:inline>
        </w:drawing>
      </w:r>
    </w:p>
    <w:p w14:paraId="3DA2830D" w14:textId="3CCBB8F0" w:rsidR="00CD4CBB" w:rsidRPr="00875B5B" w:rsidRDefault="00B477DF" w:rsidP="00214EA6">
      <w:pPr>
        <w:pStyle w:val="11"/>
        <w:spacing w:line="360" w:lineRule="auto"/>
        <w:ind w:leftChars="200" w:left="420" w:rightChars="-47" w:right="-99" w:firstLineChars="0" w:firstLine="0"/>
        <w:rPr>
          <w:rFonts w:ascii="微软雅黑" w:eastAsia="微软雅黑" w:hAnsi="微软雅黑" w:cs="Arial"/>
          <w:sz w:val="22"/>
        </w:rPr>
      </w:pPr>
      <w:r w:rsidRPr="00875B5B">
        <w:rPr>
          <w:rFonts w:ascii="微软雅黑" w:eastAsia="微软雅黑" w:hAnsi="微软雅黑" w:cs="Arial"/>
          <w:b/>
          <w:bCs/>
          <w:color w:val="4472C4" w:themeColor="accent5"/>
          <w:sz w:val="24"/>
          <w:szCs w:val="24"/>
        </w:rPr>
        <w:t>5.</w:t>
      </w:r>
      <w:r w:rsidR="006B5E42" w:rsidRPr="00875B5B">
        <w:rPr>
          <w:rFonts w:ascii="微软雅黑" w:eastAsia="微软雅黑" w:hAnsi="微软雅黑" w:cs="Arial" w:hint="eastAsia"/>
          <w:b/>
          <w:bCs/>
          <w:color w:val="4472C4" w:themeColor="accent5"/>
          <w:sz w:val="24"/>
          <w:szCs w:val="24"/>
        </w:rPr>
        <w:t>分析场景训练</w:t>
      </w:r>
      <w:r w:rsidR="00DD4748" w:rsidRPr="00875B5B">
        <w:rPr>
          <w:rFonts w:ascii="微软雅黑" w:eastAsia="微软雅黑" w:hAnsi="微软雅黑" w:cs="Arial" w:hint="eastAsia"/>
          <w:b/>
          <w:bCs/>
          <w:color w:val="4472C4" w:themeColor="accent5"/>
          <w:sz w:val="24"/>
          <w:szCs w:val="24"/>
        </w:rPr>
        <w:t>：</w:t>
      </w:r>
      <w:r w:rsidR="006352C3" w:rsidRPr="00875B5B">
        <w:rPr>
          <w:rFonts w:ascii="微软雅黑" w:eastAsia="微软雅黑" w:hAnsi="微软雅黑" w:cs="Arial" w:hint="eastAsia"/>
          <w:sz w:val="22"/>
        </w:rPr>
        <w:t>分析场景模块，是</w:t>
      </w:r>
      <w:r w:rsidR="009219CD" w:rsidRPr="00875B5B">
        <w:rPr>
          <w:rFonts w:ascii="微软雅黑" w:eastAsia="微软雅黑" w:hAnsi="微软雅黑" w:cs="Arial" w:hint="eastAsia"/>
          <w:sz w:val="22"/>
        </w:rPr>
        <w:t>由</w:t>
      </w:r>
      <w:r w:rsidR="006352C3" w:rsidRPr="00875B5B">
        <w:rPr>
          <w:rFonts w:ascii="微软雅黑" w:eastAsia="微软雅黑" w:hAnsi="微软雅黑" w:cs="Arial" w:hint="eastAsia"/>
          <w:sz w:val="22"/>
        </w:rPr>
        <w:t>老师在后台添加场景分析案例，确定场景信息和步骤，每个步骤需要确定分析的方法和内容。</w:t>
      </w:r>
      <w:r w:rsidR="009219CD" w:rsidRPr="00875B5B">
        <w:rPr>
          <w:rFonts w:ascii="微软雅黑" w:eastAsia="微软雅黑" w:hAnsi="微软雅黑" w:cs="Arial" w:hint="eastAsia"/>
          <w:sz w:val="22"/>
        </w:rPr>
        <w:t>学生按步骤进行操作，</w:t>
      </w:r>
      <w:r w:rsidR="00875B5B" w:rsidRPr="00875B5B">
        <w:rPr>
          <w:rFonts w:ascii="微软雅黑" w:eastAsia="微软雅黑" w:hAnsi="微软雅黑" w:cs="Arial" w:hint="eastAsia"/>
          <w:sz w:val="22"/>
        </w:rPr>
        <w:t>并</w:t>
      </w:r>
      <w:r w:rsidR="009219CD" w:rsidRPr="00875B5B">
        <w:rPr>
          <w:rFonts w:ascii="微软雅黑" w:eastAsia="微软雅黑" w:hAnsi="微软雅黑" w:cs="Arial" w:hint="eastAsia"/>
          <w:sz w:val="22"/>
        </w:rPr>
        <w:t>得出结论。例如</w:t>
      </w:r>
      <w:r w:rsidR="006352C3" w:rsidRPr="00875B5B">
        <w:rPr>
          <w:rFonts w:ascii="微软雅黑" w:eastAsia="微软雅黑" w:hAnsi="微软雅黑" w:cs="Arial" w:hint="eastAsia"/>
          <w:sz w:val="22"/>
        </w:rPr>
        <w:t>：</w:t>
      </w:r>
    </w:p>
    <w:p w14:paraId="2E43AAB6" w14:textId="15687DAE" w:rsidR="006352C3" w:rsidRPr="00875B5B" w:rsidRDefault="006352C3" w:rsidP="00AA32E5">
      <w:pPr>
        <w:widowControl/>
        <w:numPr>
          <w:ilvl w:val="0"/>
          <w:numId w:val="10"/>
        </w:numPr>
        <w:shd w:val="clear" w:color="auto" w:fill="FFFFFF"/>
        <w:spacing w:after="180"/>
        <w:ind w:rightChars="-182" w:right="-382"/>
        <w:jc w:val="left"/>
        <w:rPr>
          <w:rFonts w:ascii="微软雅黑" w:eastAsia="微软雅黑" w:hAnsi="微软雅黑" w:cs="Segoe UI"/>
          <w:color w:val="000000" w:themeColor="text1"/>
          <w:kern w:val="0"/>
          <w:szCs w:val="21"/>
        </w:rPr>
      </w:pPr>
      <w:r w:rsidRPr="00875B5B">
        <w:rPr>
          <w:rFonts w:ascii="微软雅黑" w:eastAsia="微软雅黑" w:hAnsi="微软雅黑" w:cs="Segoe UI"/>
          <w:color w:val="000000" w:themeColor="text1"/>
          <w:szCs w:val="21"/>
        </w:rPr>
        <w:t>使用事件分析，查看核心关注商品销量趋势，找出异常日期</w:t>
      </w:r>
      <w:r w:rsidR="00EF5934" w:rsidRPr="00875B5B">
        <w:rPr>
          <w:rFonts w:ascii="微软雅黑" w:eastAsia="微软雅黑" w:hAnsi="微软雅黑" w:cs="Segoe UI" w:hint="eastAsia"/>
          <w:color w:val="000000" w:themeColor="text1"/>
          <w:szCs w:val="21"/>
        </w:rPr>
        <w:t>。</w:t>
      </w:r>
    </w:p>
    <w:p w14:paraId="74F8E09B" w14:textId="7C42F83E" w:rsidR="006352C3" w:rsidRPr="00875B5B" w:rsidRDefault="006352C3" w:rsidP="00AA32E5">
      <w:pPr>
        <w:widowControl/>
        <w:numPr>
          <w:ilvl w:val="0"/>
          <w:numId w:val="10"/>
        </w:numPr>
        <w:shd w:val="clear" w:color="auto" w:fill="FFFFFF"/>
        <w:spacing w:after="180"/>
        <w:jc w:val="left"/>
        <w:rPr>
          <w:rFonts w:ascii="微软雅黑" w:eastAsia="微软雅黑" w:hAnsi="微软雅黑" w:cs="Segoe UI"/>
          <w:color w:val="000000" w:themeColor="text1"/>
          <w:szCs w:val="21"/>
        </w:rPr>
      </w:pPr>
      <w:r w:rsidRPr="00875B5B">
        <w:rPr>
          <w:rFonts w:ascii="微软雅黑" w:eastAsia="微软雅黑" w:hAnsi="微软雅黑" w:cs="Segoe UI"/>
          <w:color w:val="000000" w:themeColor="text1"/>
          <w:szCs w:val="21"/>
        </w:rPr>
        <w:t>使用漏斗分析，查看异常日期从商品详情页浏览到下单流程中重点关注环节指标以及转化率</w:t>
      </w:r>
      <w:r w:rsidR="00EF5934" w:rsidRPr="00875B5B">
        <w:rPr>
          <w:rFonts w:ascii="微软雅黑" w:eastAsia="微软雅黑" w:hAnsi="微软雅黑" w:cs="Segoe UI" w:hint="eastAsia"/>
          <w:color w:val="000000" w:themeColor="text1"/>
          <w:szCs w:val="21"/>
        </w:rPr>
        <w:t>。</w:t>
      </w:r>
    </w:p>
    <w:p w14:paraId="0ACD8802" w14:textId="4DD15FD0" w:rsidR="006352C3" w:rsidRPr="00875B5B" w:rsidRDefault="006352C3" w:rsidP="00AA32E5">
      <w:pPr>
        <w:widowControl/>
        <w:numPr>
          <w:ilvl w:val="0"/>
          <w:numId w:val="10"/>
        </w:numPr>
        <w:shd w:val="clear" w:color="auto" w:fill="FFFFFF"/>
        <w:spacing w:after="180"/>
        <w:jc w:val="left"/>
        <w:rPr>
          <w:rFonts w:ascii="微软雅黑" w:eastAsia="微软雅黑" w:hAnsi="微软雅黑" w:cs="Segoe UI"/>
          <w:color w:val="000000" w:themeColor="text1"/>
          <w:szCs w:val="21"/>
        </w:rPr>
      </w:pPr>
      <w:r w:rsidRPr="00875B5B">
        <w:rPr>
          <w:rFonts w:ascii="微软雅黑" w:eastAsia="微软雅黑" w:hAnsi="微软雅黑" w:cs="Segoe UI"/>
          <w:color w:val="000000" w:themeColor="text1"/>
          <w:szCs w:val="21"/>
        </w:rPr>
        <w:t>使用间隔分析，为漏斗合理设置窗口期时长</w:t>
      </w:r>
      <w:r w:rsidR="009219CD" w:rsidRPr="00875B5B">
        <w:rPr>
          <w:rFonts w:ascii="微软雅黑" w:eastAsia="微软雅黑" w:hAnsi="微软雅黑" w:cs="Segoe UI" w:hint="eastAsia"/>
          <w:color w:val="000000" w:themeColor="text1"/>
          <w:szCs w:val="21"/>
        </w:rPr>
        <w:t>。</w:t>
      </w:r>
    </w:p>
    <w:p w14:paraId="09E76535" w14:textId="5F18A433" w:rsidR="006352C3" w:rsidRPr="00875B5B" w:rsidRDefault="006352C3" w:rsidP="00AA32E5">
      <w:pPr>
        <w:widowControl/>
        <w:numPr>
          <w:ilvl w:val="0"/>
          <w:numId w:val="10"/>
        </w:numPr>
        <w:shd w:val="clear" w:color="auto" w:fill="FFFFFF"/>
        <w:spacing w:after="180"/>
        <w:jc w:val="left"/>
        <w:rPr>
          <w:rFonts w:ascii="微软雅黑" w:eastAsia="微软雅黑" w:hAnsi="微软雅黑" w:cs="Segoe UI"/>
          <w:color w:val="000000" w:themeColor="text1"/>
          <w:szCs w:val="21"/>
        </w:rPr>
      </w:pPr>
      <w:r w:rsidRPr="00875B5B">
        <w:rPr>
          <w:rFonts w:ascii="微软雅黑" w:eastAsia="微软雅黑" w:hAnsi="微软雅黑" w:cs="Segoe UI"/>
          <w:color w:val="000000" w:themeColor="text1"/>
          <w:szCs w:val="21"/>
        </w:rPr>
        <w:t>回到漏斗分析，定位异常环节</w:t>
      </w:r>
      <w:r w:rsidR="00EF5934" w:rsidRPr="00875B5B">
        <w:rPr>
          <w:rFonts w:ascii="微软雅黑" w:eastAsia="微软雅黑" w:hAnsi="微软雅黑" w:cs="Segoe UI" w:hint="eastAsia"/>
          <w:color w:val="000000" w:themeColor="text1"/>
          <w:szCs w:val="21"/>
        </w:rPr>
        <w:t>。</w:t>
      </w:r>
    </w:p>
    <w:p w14:paraId="0D2269BD" w14:textId="572BE0A2" w:rsidR="006352C3" w:rsidRPr="00875B5B" w:rsidRDefault="006352C3" w:rsidP="00AA32E5">
      <w:pPr>
        <w:widowControl/>
        <w:numPr>
          <w:ilvl w:val="0"/>
          <w:numId w:val="10"/>
        </w:numPr>
        <w:shd w:val="clear" w:color="auto" w:fill="FFFFFF"/>
        <w:spacing w:after="180"/>
        <w:jc w:val="left"/>
        <w:rPr>
          <w:rFonts w:ascii="微软雅黑" w:eastAsia="微软雅黑" w:hAnsi="微软雅黑" w:cs="Segoe UI"/>
          <w:color w:val="000000" w:themeColor="text1"/>
          <w:szCs w:val="21"/>
        </w:rPr>
      </w:pPr>
      <w:r w:rsidRPr="00875B5B">
        <w:rPr>
          <w:rFonts w:ascii="微软雅黑" w:eastAsia="微软雅黑" w:hAnsi="微软雅黑" w:cs="Segoe UI"/>
          <w:color w:val="000000" w:themeColor="text1"/>
          <w:szCs w:val="21"/>
        </w:rPr>
        <w:t>使用事件分析，设置商品详情页流量</w:t>
      </w:r>
      <w:proofErr w:type="gramStart"/>
      <w:r w:rsidRPr="00875B5B">
        <w:rPr>
          <w:rFonts w:ascii="微软雅黑" w:eastAsia="微软雅黑" w:hAnsi="微软雅黑" w:cs="Segoe UI"/>
          <w:color w:val="000000" w:themeColor="text1"/>
          <w:szCs w:val="21"/>
        </w:rPr>
        <w:t>按推广位</w:t>
      </w:r>
      <w:proofErr w:type="gramEnd"/>
      <w:r w:rsidRPr="00875B5B">
        <w:rPr>
          <w:rFonts w:ascii="微软雅黑" w:eastAsia="微软雅黑" w:hAnsi="微软雅黑" w:cs="Segoe UI"/>
          <w:color w:val="000000" w:themeColor="text1"/>
          <w:szCs w:val="21"/>
        </w:rPr>
        <w:t>来源分组查看，判断是否推广</w:t>
      </w:r>
      <w:proofErr w:type="gramStart"/>
      <w:r w:rsidRPr="00875B5B">
        <w:rPr>
          <w:rFonts w:ascii="微软雅黑" w:eastAsia="微软雅黑" w:hAnsi="微软雅黑" w:cs="Segoe UI"/>
          <w:color w:val="000000" w:themeColor="text1"/>
          <w:szCs w:val="21"/>
        </w:rPr>
        <w:t>位效果</w:t>
      </w:r>
      <w:proofErr w:type="gramEnd"/>
      <w:r w:rsidRPr="00875B5B">
        <w:rPr>
          <w:rFonts w:ascii="微软雅黑" w:eastAsia="微软雅黑" w:hAnsi="微软雅黑" w:cs="Segoe UI"/>
          <w:color w:val="000000" w:themeColor="text1"/>
          <w:szCs w:val="21"/>
        </w:rPr>
        <w:t>导致异常</w:t>
      </w:r>
      <w:r w:rsidR="00EF5934" w:rsidRPr="00875B5B">
        <w:rPr>
          <w:rFonts w:ascii="微软雅黑" w:eastAsia="微软雅黑" w:hAnsi="微软雅黑" w:cs="Segoe UI" w:hint="eastAsia"/>
          <w:color w:val="000000" w:themeColor="text1"/>
          <w:szCs w:val="21"/>
        </w:rPr>
        <w:t>。</w:t>
      </w:r>
    </w:p>
    <w:p w14:paraId="647B003D" w14:textId="67F3F47D" w:rsidR="001E6285" w:rsidRPr="00875B5B" w:rsidRDefault="006352C3" w:rsidP="00AA32E5">
      <w:pPr>
        <w:widowControl/>
        <w:numPr>
          <w:ilvl w:val="0"/>
          <w:numId w:val="10"/>
        </w:numPr>
        <w:shd w:val="clear" w:color="auto" w:fill="FFFFFF"/>
        <w:jc w:val="left"/>
        <w:rPr>
          <w:rFonts w:ascii="微软雅黑" w:eastAsia="微软雅黑" w:hAnsi="微软雅黑" w:cs="Segoe UI"/>
          <w:color w:val="000000" w:themeColor="text1"/>
          <w:szCs w:val="21"/>
        </w:rPr>
      </w:pPr>
      <w:r w:rsidRPr="00875B5B">
        <w:rPr>
          <w:rFonts w:ascii="微软雅黑" w:eastAsia="微软雅黑" w:hAnsi="微软雅黑" w:cs="Segoe UI"/>
          <w:color w:val="000000" w:themeColor="text1"/>
          <w:szCs w:val="21"/>
        </w:rPr>
        <w:t>使用事件分析，查看全站流量变化趋势是否与订单量变化趋势相符</w:t>
      </w:r>
      <w:r w:rsidR="00EF5934" w:rsidRPr="00875B5B">
        <w:rPr>
          <w:rFonts w:ascii="微软雅黑" w:eastAsia="微软雅黑" w:hAnsi="微软雅黑" w:cs="Segoe UI" w:hint="eastAsia"/>
          <w:color w:val="000000" w:themeColor="text1"/>
          <w:szCs w:val="21"/>
        </w:rPr>
        <w:t>。</w:t>
      </w:r>
      <w:r w:rsidR="009219CD" w:rsidRPr="00875B5B">
        <w:rPr>
          <w:rFonts w:ascii="微软雅黑" w:eastAsia="微软雅黑" w:hAnsi="微软雅黑" w:cs="Segoe UI"/>
          <w:color w:val="000000" w:themeColor="text1"/>
          <w:szCs w:val="21"/>
        </w:rPr>
        <w:br/>
      </w:r>
    </w:p>
    <w:p w14:paraId="7C145F9F" w14:textId="0C908552" w:rsidR="00CD4CBB" w:rsidRPr="00875B5B" w:rsidRDefault="00CB6DDD" w:rsidP="00214EA6">
      <w:pPr>
        <w:pStyle w:val="11"/>
        <w:spacing w:line="360" w:lineRule="auto"/>
        <w:ind w:leftChars="135" w:left="283" w:rightChars="-47" w:right="-99" w:firstLineChars="0" w:firstLine="1"/>
        <w:rPr>
          <w:rFonts w:ascii="微软雅黑" w:eastAsia="微软雅黑" w:hAnsi="微软雅黑" w:cs="Arial"/>
          <w:szCs w:val="21"/>
        </w:rPr>
      </w:pPr>
      <w:r w:rsidRPr="00875B5B">
        <w:rPr>
          <w:rFonts w:ascii="微软雅黑" w:eastAsia="微软雅黑" w:hAnsi="微软雅黑"/>
          <w:noProof/>
        </w:rPr>
        <w:lastRenderedPageBreak/>
        <w:drawing>
          <wp:inline distT="0" distB="0" distL="0" distR="0" wp14:anchorId="2CA4C7C9" wp14:editId="1AABC0B4">
            <wp:extent cx="5788025" cy="2571750"/>
            <wp:effectExtent l="19050" t="19050" r="22225" b="190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8025" cy="2571750"/>
                    </a:xfrm>
                    <a:prstGeom prst="rect">
                      <a:avLst/>
                    </a:prstGeom>
                    <a:ln>
                      <a:solidFill>
                        <a:schemeClr val="accent1"/>
                      </a:solidFill>
                    </a:ln>
                  </pic:spPr>
                </pic:pic>
              </a:graphicData>
            </a:graphic>
          </wp:inline>
        </w:drawing>
      </w:r>
    </w:p>
    <w:p w14:paraId="454E1BC1" w14:textId="27B8BCD5" w:rsidR="00CD4CBB" w:rsidRPr="00875B5B" w:rsidRDefault="00BA1B74" w:rsidP="00214EA6">
      <w:pPr>
        <w:pStyle w:val="11"/>
        <w:spacing w:line="360" w:lineRule="auto"/>
        <w:ind w:leftChars="135" w:left="283" w:rightChars="-47" w:right="-99" w:firstLineChars="0" w:firstLine="0"/>
        <w:rPr>
          <w:rFonts w:ascii="微软雅黑" w:eastAsia="微软雅黑" w:hAnsi="微软雅黑" w:cs="宋体"/>
        </w:rPr>
      </w:pPr>
      <w:r w:rsidRPr="00A32CBA">
        <w:rPr>
          <w:rFonts w:ascii="微软雅黑" w:eastAsia="微软雅黑" w:hAnsi="微软雅黑" w:cs="Arial" w:hint="eastAsia"/>
          <w:b/>
          <w:bCs/>
          <w:color w:val="4472C4" w:themeColor="accent5"/>
          <w:sz w:val="24"/>
          <w:szCs w:val="24"/>
        </w:rPr>
        <w:t>6．基础指标监控</w:t>
      </w:r>
      <w:r w:rsidRPr="00875B5B">
        <w:rPr>
          <w:rFonts w:ascii="微软雅黑" w:eastAsia="微软雅黑" w:hAnsi="微软雅黑" w:cs="Arial" w:hint="eastAsia"/>
          <w:b/>
          <w:bCs/>
          <w:szCs w:val="21"/>
        </w:rPr>
        <w:t>：</w:t>
      </w:r>
      <w:r w:rsidRPr="00875B5B">
        <w:rPr>
          <w:rFonts w:ascii="微软雅黑" w:eastAsia="微软雅黑" w:hAnsi="微软雅黑" w:hint="eastAsia"/>
        </w:rPr>
        <w:t>汇总所有的分析数据，包括</w:t>
      </w:r>
      <w:r w:rsidRPr="00875B5B">
        <w:rPr>
          <w:rFonts w:ascii="微软雅黑" w:eastAsia="微软雅黑" w:hAnsi="微软雅黑"/>
        </w:rPr>
        <w:t>线图、柱图、环图、漏</w:t>
      </w:r>
      <w:r w:rsidRPr="00875B5B">
        <w:rPr>
          <w:rFonts w:ascii="微软雅黑" w:eastAsia="微软雅黑" w:hAnsi="微软雅黑" w:cs="微软雅黑" w:hint="eastAsia"/>
        </w:rPr>
        <w:t>⽃</w:t>
      </w:r>
      <w:r w:rsidRPr="00875B5B">
        <w:rPr>
          <w:rFonts w:ascii="微软雅黑" w:eastAsia="微软雅黑" w:hAnsi="微软雅黑" w:cs="宋体" w:hint="eastAsia"/>
        </w:rPr>
        <w:t>图、表格等。</w:t>
      </w:r>
      <w:r w:rsidRPr="00875B5B">
        <w:rPr>
          <w:rFonts w:ascii="微软雅黑" w:eastAsia="微软雅黑" w:hAnsi="微软雅黑"/>
        </w:rPr>
        <w:t xml:space="preserve"> 可视化组件名称</w:t>
      </w:r>
      <w:r w:rsidRPr="00875B5B">
        <w:rPr>
          <w:rFonts w:ascii="微软雅黑" w:eastAsia="微软雅黑" w:hAnsi="微软雅黑" w:hint="eastAsia"/>
        </w:rPr>
        <w:t>，</w:t>
      </w:r>
      <w:r w:rsidRPr="00875B5B">
        <w:rPr>
          <w:rFonts w:ascii="微软雅黑" w:eastAsia="微软雅黑" w:hAnsi="微软雅黑"/>
        </w:rPr>
        <w:t>可视化组件在报表中的展示标题，</w:t>
      </w:r>
      <w:r w:rsidRPr="00875B5B">
        <w:rPr>
          <w:rFonts w:ascii="微软雅黑" w:eastAsia="微软雅黑" w:hAnsi="微软雅黑" w:cs="微软雅黑" w:hint="eastAsia"/>
        </w:rPr>
        <w:t>⽅</w:t>
      </w:r>
      <w:r w:rsidRPr="00875B5B">
        <w:rPr>
          <w:rFonts w:ascii="微软雅黑" w:eastAsia="微软雅黑" w:hAnsi="微软雅黑" w:cs="宋体" w:hint="eastAsia"/>
        </w:rPr>
        <w:t>便</w:t>
      </w:r>
      <w:r w:rsidRPr="00875B5B">
        <w:rPr>
          <w:rFonts w:ascii="微软雅黑" w:eastAsia="微软雅黑" w:hAnsi="微软雅黑" w:cs="微软雅黑" w:hint="eastAsia"/>
        </w:rPr>
        <w:t>⽤</w:t>
      </w:r>
      <w:r w:rsidRPr="00875B5B">
        <w:rPr>
          <w:rFonts w:ascii="微软雅黑" w:eastAsia="微软雅黑" w:hAnsi="微软雅黑" w:cs="宋体" w:hint="eastAsia"/>
        </w:rPr>
        <w:t>户识别当前组件的内容主题。</w:t>
      </w:r>
    </w:p>
    <w:p w14:paraId="05719830" w14:textId="77777777" w:rsidR="00CD47CA" w:rsidRPr="00875B5B" w:rsidRDefault="00BA1B74" w:rsidP="00CD47CA">
      <w:pPr>
        <w:pStyle w:val="11"/>
        <w:spacing w:line="360" w:lineRule="auto"/>
        <w:ind w:leftChars="68" w:left="284" w:rightChars="-47" w:right="-99" w:hangingChars="67" w:hanging="141"/>
        <w:rPr>
          <w:rFonts w:ascii="微软雅黑" w:eastAsia="微软雅黑" w:hAnsi="微软雅黑"/>
        </w:rPr>
      </w:pPr>
      <w:r w:rsidRPr="00875B5B">
        <w:rPr>
          <w:rFonts w:ascii="微软雅黑" w:eastAsia="微软雅黑" w:hAnsi="微软雅黑"/>
          <w:noProof/>
        </w:rPr>
        <w:drawing>
          <wp:inline distT="0" distB="0" distL="0" distR="0" wp14:anchorId="033781FF" wp14:editId="42D44D40">
            <wp:extent cx="5876925" cy="3397250"/>
            <wp:effectExtent l="19050" t="19050" r="28575"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76925" cy="3397250"/>
                    </a:xfrm>
                    <a:prstGeom prst="rect">
                      <a:avLst/>
                    </a:prstGeom>
                    <a:ln>
                      <a:solidFill>
                        <a:schemeClr val="accent1"/>
                      </a:solidFill>
                    </a:ln>
                  </pic:spPr>
                </pic:pic>
              </a:graphicData>
            </a:graphic>
          </wp:inline>
        </w:drawing>
      </w:r>
    </w:p>
    <w:p w14:paraId="7C97B354" w14:textId="25A9253D" w:rsidR="006A375A" w:rsidRDefault="006A375A" w:rsidP="003652BD">
      <w:pPr>
        <w:pStyle w:val="11"/>
        <w:spacing w:line="360" w:lineRule="auto"/>
        <w:ind w:leftChars="68" w:left="611" w:rightChars="-47" w:right="-99" w:hangingChars="167" w:hanging="468"/>
        <w:rPr>
          <w:rFonts w:ascii="微软雅黑" w:eastAsia="微软雅黑" w:hAnsi="微软雅黑" w:cs="Arial"/>
          <w:sz w:val="28"/>
          <w:szCs w:val="28"/>
        </w:rPr>
      </w:pPr>
    </w:p>
    <w:p w14:paraId="65065E5D" w14:textId="405F0162" w:rsidR="00AA32E5" w:rsidRDefault="00AA32E5" w:rsidP="003652BD">
      <w:pPr>
        <w:pStyle w:val="11"/>
        <w:spacing w:line="360" w:lineRule="auto"/>
        <w:ind w:leftChars="68" w:left="611" w:rightChars="-47" w:right="-99" w:hangingChars="167" w:hanging="468"/>
        <w:rPr>
          <w:rFonts w:ascii="微软雅黑" w:eastAsia="微软雅黑" w:hAnsi="微软雅黑" w:cs="Arial"/>
          <w:sz w:val="28"/>
          <w:szCs w:val="28"/>
        </w:rPr>
      </w:pPr>
    </w:p>
    <w:p w14:paraId="17C4E026" w14:textId="5810AAD6" w:rsidR="00AA32E5" w:rsidRDefault="00AA32E5" w:rsidP="003652BD">
      <w:pPr>
        <w:pStyle w:val="11"/>
        <w:spacing w:line="360" w:lineRule="auto"/>
        <w:ind w:leftChars="68" w:left="611" w:rightChars="-47" w:right="-99" w:hangingChars="167" w:hanging="468"/>
        <w:rPr>
          <w:rFonts w:ascii="微软雅黑" w:eastAsia="微软雅黑" w:hAnsi="微软雅黑" w:cs="Arial"/>
          <w:sz w:val="28"/>
          <w:szCs w:val="28"/>
        </w:rPr>
      </w:pPr>
    </w:p>
    <w:p w14:paraId="1276BE5E" w14:textId="77777777" w:rsidR="00314ABF" w:rsidRPr="00875B5B" w:rsidRDefault="00314ABF" w:rsidP="003652BD">
      <w:pPr>
        <w:pStyle w:val="11"/>
        <w:spacing w:line="360" w:lineRule="auto"/>
        <w:ind w:leftChars="68" w:left="611" w:rightChars="-47" w:right="-99" w:hangingChars="167" w:hanging="468"/>
        <w:rPr>
          <w:rFonts w:ascii="微软雅黑" w:eastAsia="微软雅黑" w:hAnsi="微软雅黑" w:cs="Arial"/>
          <w:sz w:val="28"/>
          <w:szCs w:val="28"/>
        </w:rPr>
      </w:pPr>
    </w:p>
    <w:p w14:paraId="7044EE64" w14:textId="27081844" w:rsidR="00DD23B9" w:rsidRPr="00875B5B" w:rsidRDefault="005A28BB" w:rsidP="006A375A">
      <w:pPr>
        <w:pStyle w:val="11"/>
        <w:spacing w:line="360" w:lineRule="auto"/>
        <w:ind w:leftChars="168" w:left="541" w:rightChars="-47" w:right="-99" w:hangingChars="67" w:hanging="188"/>
        <w:rPr>
          <w:rFonts w:ascii="微软雅黑" w:eastAsia="微软雅黑" w:hAnsi="微软雅黑"/>
        </w:rPr>
      </w:pPr>
      <w:r w:rsidRPr="00875B5B">
        <w:rPr>
          <w:rFonts w:ascii="微软雅黑" w:eastAsia="微软雅黑" w:hAnsi="微软雅黑" w:cs="Arial" w:hint="eastAsia"/>
          <w:b/>
          <w:bCs/>
          <w:color w:val="3333FF"/>
          <w:sz w:val="28"/>
          <w:szCs w:val="28"/>
        </w:rPr>
        <w:lastRenderedPageBreak/>
        <w:t>三、软件特点</w:t>
      </w:r>
    </w:p>
    <w:p w14:paraId="764891F4" w14:textId="21AEEB78" w:rsidR="006A6803" w:rsidRPr="00875B5B" w:rsidRDefault="00B535B3" w:rsidP="00CD47CA">
      <w:pPr>
        <w:spacing w:line="360" w:lineRule="auto"/>
        <w:ind w:leftChars="200" w:left="420"/>
        <w:rPr>
          <w:rFonts w:ascii="微软雅黑" w:eastAsia="微软雅黑" w:hAnsi="微软雅黑" w:cs="Segoe UI"/>
          <w:color w:val="000000" w:themeColor="text1"/>
          <w:szCs w:val="21"/>
          <w:shd w:val="clear" w:color="auto" w:fill="FFFFFF"/>
        </w:rPr>
      </w:pPr>
      <w:r w:rsidRPr="001C1043">
        <w:rPr>
          <w:rFonts w:ascii="微软雅黑" w:eastAsia="微软雅黑" w:hAnsi="微软雅黑" w:cs="Helvetica" w:hint="eastAsia"/>
          <w:b/>
          <w:bCs/>
          <w:color w:val="4472C4" w:themeColor="accent5"/>
          <w:sz w:val="24"/>
          <w:szCs w:val="24"/>
          <w:shd w:val="clear" w:color="auto" w:fill="FFFFFF"/>
        </w:rPr>
        <w:t>全媒体大数据资源池</w:t>
      </w:r>
      <w:r w:rsidR="00D24DAD" w:rsidRPr="00875B5B">
        <w:rPr>
          <w:rFonts w:ascii="微软雅黑" w:eastAsia="微软雅黑" w:hAnsi="微软雅黑"/>
          <w:b/>
          <w:bCs/>
          <w:color w:val="000000" w:themeColor="text1"/>
        </w:rPr>
        <w:br/>
      </w:r>
      <w:r w:rsidR="006A6803" w:rsidRPr="00875B5B">
        <w:rPr>
          <w:rFonts w:ascii="微软雅黑" w:eastAsia="微软雅黑" w:hAnsi="微软雅黑" w:cs="Segoe UI"/>
          <w:color w:val="000000" w:themeColor="text1"/>
          <w:szCs w:val="21"/>
          <w:shd w:val="clear" w:color="auto" w:fill="FFFFFF"/>
        </w:rPr>
        <w:t>实现同一个用户不同来源数据的打通——随着互联网的发展越来越深入，一个用户在同一个产品上的行为数据，已经需要从多个不同的来源进行采集。这些来源包括 iOS、Android、Web、小程序、历史数据等</w:t>
      </w:r>
      <w:r w:rsidR="006A6803" w:rsidRPr="00875B5B">
        <w:rPr>
          <w:rFonts w:ascii="微软雅黑" w:eastAsia="微软雅黑" w:hAnsi="微软雅黑" w:cs="Segoe UI" w:hint="eastAsia"/>
          <w:color w:val="000000" w:themeColor="text1"/>
          <w:szCs w:val="21"/>
          <w:shd w:val="clear" w:color="auto" w:fill="FFFFFF"/>
        </w:rPr>
        <w:t>。</w:t>
      </w:r>
    </w:p>
    <w:p w14:paraId="0283BAE7" w14:textId="4E8C11BE" w:rsidR="00B535B3" w:rsidRPr="001C1043" w:rsidRDefault="00B535B3" w:rsidP="00CD47CA">
      <w:pPr>
        <w:spacing w:line="360" w:lineRule="auto"/>
        <w:ind w:leftChars="200" w:left="420"/>
        <w:rPr>
          <w:rFonts w:ascii="微软雅黑" w:eastAsia="微软雅黑" w:hAnsi="微软雅黑"/>
          <w:b/>
          <w:bCs/>
          <w:color w:val="4472C4" w:themeColor="accent5"/>
          <w:sz w:val="24"/>
          <w:szCs w:val="24"/>
        </w:rPr>
      </w:pPr>
      <w:r w:rsidRPr="001C1043">
        <w:rPr>
          <w:rFonts w:ascii="微软雅黑" w:eastAsia="微软雅黑" w:hAnsi="微软雅黑" w:hint="eastAsia"/>
          <w:b/>
          <w:bCs/>
          <w:color w:val="4472C4" w:themeColor="accent5"/>
          <w:sz w:val="24"/>
          <w:szCs w:val="24"/>
        </w:rPr>
        <w:t>多种分析模型</w:t>
      </w:r>
    </w:p>
    <w:p w14:paraId="0E4471FA" w14:textId="7339912F" w:rsidR="00B535B3" w:rsidRPr="00875B5B" w:rsidRDefault="00B535B3" w:rsidP="00CD47CA">
      <w:pPr>
        <w:spacing w:line="360" w:lineRule="auto"/>
        <w:ind w:leftChars="200" w:left="420"/>
        <w:rPr>
          <w:rFonts w:ascii="微软雅黑" w:eastAsia="微软雅黑" w:hAnsi="微软雅黑" w:cs="Segoe UI"/>
          <w:color w:val="000000" w:themeColor="text1"/>
          <w:szCs w:val="21"/>
          <w:shd w:val="clear" w:color="auto" w:fill="FFFFFF"/>
        </w:rPr>
      </w:pPr>
      <w:r w:rsidRPr="00875B5B">
        <w:rPr>
          <w:rFonts w:ascii="微软雅黑" w:eastAsia="微软雅黑" w:hAnsi="微软雅黑" w:cs="Arial" w:hint="eastAsia"/>
          <w:szCs w:val="21"/>
        </w:rPr>
        <w:t>系统包含的模型有：事件分析、漏斗分析、留存分析、分布分析、间隔分析、属性分析、路径分析。</w:t>
      </w:r>
    </w:p>
    <w:p w14:paraId="5CB6EA99" w14:textId="5D1727A6" w:rsidR="006A6803" w:rsidRPr="00875B5B" w:rsidRDefault="006A6803" w:rsidP="00CD47CA">
      <w:pPr>
        <w:spacing w:line="360" w:lineRule="auto"/>
        <w:ind w:leftChars="200" w:left="420"/>
        <w:rPr>
          <w:rFonts w:ascii="微软雅黑" w:eastAsia="微软雅黑" w:hAnsi="微软雅黑" w:cs="Segoe UI"/>
          <w:color w:val="000000" w:themeColor="text1"/>
          <w:szCs w:val="21"/>
          <w:shd w:val="clear" w:color="auto" w:fill="FFFFFF"/>
        </w:rPr>
      </w:pPr>
      <w:r w:rsidRPr="001C1043">
        <w:rPr>
          <w:rFonts w:ascii="微软雅黑" w:eastAsia="微软雅黑" w:hAnsi="微软雅黑"/>
          <w:b/>
          <w:bCs/>
          <w:color w:val="4472C4" w:themeColor="accent5"/>
          <w:sz w:val="24"/>
          <w:szCs w:val="24"/>
        </w:rPr>
        <w:t>灵活的多维分析能力</w:t>
      </w:r>
      <w:r w:rsidR="00D24DAD" w:rsidRPr="00875B5B">
        <w:rPr>
          <w:rFonts w:ascii="微软雅黑" w:eastAsia="微软雅黑" w:hAnsi="微软雅黑"/>
          <w:color w:val="000000" w:themeColor="text1"/>
        </w:rPr>
        <w:br/>
      </w:r>
      <w:r w:rsidRPr="00875B5B">
        <w:rPr>
          <w:rFonts w:ascii="微软雅黑" w:eastAsia="微软雅黑" w:hAnsi="微软雅黑" w:cs="Segoe UI"/>
          <w:color w:val="000000" w:themeColor="text1"/>
          <w:szCs w:val="21"/>
          <w:shd w:val="clear" w:color="auto" w:fill="FFFFFF"/>
        </w:rPr>
        <w:t>提供全功能的多维分析能力剖析用户行为——维度、指标不需要预定义，漏斗分析、留存分析、分布分析都可以任意维度下钻</w:t>
      </w:r>
      <w:r w:rsidRPr="00875B5B">
        <w:rPr>
          <w:rFonts w:ascii="微软雅黑" w:eastAsia="微软雅黑" w:hAnsi="微软雅黑" w:cs="Segoe UI" w:hint="eastAsia"/>
          <w:color w:val="000000" w:themeColor="text1"/>
          <w:szCs w:val="21"/>
          <w:shd w:val="clear" w:color="auto" w:fill="FFFFFF"/>
        </w:rPr>
        <w:t>。</w:t>
      </w:r>
      <w:r w:rsidR="00D24DAD" w:rsidRPr="00875B5B">
        <w:rPr>
          <w:rFonts w:ascii="微软雅黑" w:eastAsia="微软雅黑" w:hAnsi="微软雅黑" w:cs="Segoe UI"/>
          <w:color w:val="000000" w:themeColor="text1"/>
          <w:szCs w:val="21"/>
          <w:shd w:val="clear" w:color="auto" w:fill="FFFFFF"/>
        </w:rPr>
        <w:br/>
      </w:r>
      <w:r w:rsidR="00D24DAD" w:rsidRPr="001C1043">
        <w:rPr>
          <w:rFonts w:ascii="微软雅黑" w:eastAsia="微软雅黑" w:hAnsi="微软雅黑" w:cs="Segoe UI" w:hint="eastAsia"/>
          <w:b/>
          <w:bCs/>
          <w:color w:val="4472C4" w:themeColor="accent5"/>
          <w:sz w:val="24"/>
          <w:szCs w:val="24"/>
          <w:shd w:val="clear" w:color="auto" w:fill="FFFFFF"/>
        </w:rPr>
        <w:t>方便多样的教学功能</w:t>
      </w:r>
    </w:p>
    <w:p w14:paraId="0CC52217" w14:textId="76D7D995" w:rsidR="000D6B04" w:rsidRPr="00875B5B" w:rsidRDefault="00D24DAD" w:rsidP="00AA32E5">
      <w:pPr>
        <w:spacing w:line="360" w:lineRule="auto"/>
        <w:ind w:leftChars="200" w:left="420"/>
        <w:rPr>
          <w:rFonts w:ascii="微软雅黑" w:eastAsia="微软雅黑" w:hAnsi="微软雅黑" w:cs="Segoe UI"/>
          <w:color w:val="000000" w:themeColor="text1"/>
          <w:szCs w:val="21"/>
          <w:shd w:val="clear" w:color="auto" w:fill="FFFFFF"/>
        </w:rPr>
      </w:pPr>
      <w:r w:rsidRPr="00875B5B">
        <w:rPr>
          <w:rFonts w:ascii="微软雅黑" w:eastAsia="微软雅黑" w:hAnsi="微软雅黑" w:cs="Segoe UI" w:hint="eastAsia"/>
          <w:color w:val="000000" w:themeColor="text1"/>
          <w:szCs w:val="21"/>
          <w:shd w:val="clear" w:color="auto" w:fill="FFFFFF"/>
        </w:rPr>
        <w:t>老师可在添加任务，针对不同的模块，可添加案例。学生以任务的形式展开实训，老师可查看学生的操作结果。</w:t>
      </w:r>
    </w:p>
    <w:p w14:paraId="4B5CD680" w14:textId="2E885629" w:rsidR="004D4164" w:rsidRPr="00875B5B" w:rsidRDefault="00440061" w:rsidP="0058543A">
      <w:pPr>
        <w:spacing w:line="360" w:lineRule="auto"/>
        <w:ind w:firstLineChars="100" w:firstLine="280"/>
        <w:rPr>
          <w:rFonts w:ascii="微软雅黑" w:eastAsia="微软雅黑" w:hAnsi="微软雅黑"/>
          <w:sz w:val="24"/>
          <w:szCs w:val="24"/>
        </w:rPr>
      </w:pPr>
      <w:r w:rsidRPr="00875B5B">
        <w:rPr>
          <w:rFonts w:ascii="微软雅黑" w:eastAsia="微软雅黑" w:hAnsi="微软雅黑" w:hint="eastAsia"/>
          <w:b/>
          <w:color w:val="0000FF"/>
          <w:sz w:val="28"/>
          <w:szCs w:val="28"/>
        </w:rPr>
        <w:t>四</w:t>
      </w:r>
      <w:r w:rsidR="002B6C2E" w:rsidRPr="00875B5B">
        <w:rPr>
          <w:rFonts w:ascii="微软雅黑" w:eastAsia="微软雅黑" w:hAnsi="微软雅黑" w:hint="eastAsia"/>
          <w:b/>
          <w:color w:val="0000FF"/>
          <w:sz w:val="28"/>
          <w:szCs w:val="28"/>
        </w:rPr>
        <w:t>、软件价格</w:t>
      </w:r>
    </w:p>
    <w:tbl>
      <w:tblPr>
        <w:tblpPr w:leftFromText="180" w:rightFromText="180" w:vertAnchor="text" w:horzAnchor="page" w:tblpX="1786" w:tblpY="314"/>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252"/>
        <w:gridCol w:w="1354"/>
        <w:gridCol w:w="2526"/>
      </w:tblGrid>
      <w:tr w:rsidR="004D4164" w:rsidRPr="00875B5B" w14:paraId="28AAF8AA" w14:textId="77777777" w:rsidTr="00990D32">
        <w:trPr>
          <w:cantSplit/>
          <w:trHeight w:val="719"/>
        </w:trPr>
        <w:tc>
          <w:tcPr>
            <w:tcW w:w="4531" w:type="dxa"/>
            <w:vAlign w:val="center"/>
          </w:tcPr>
          <w:p w14:paraId="439DD9D2" w14:textId="77777777" w:rsidR="004D4164" w:rsidRPr="00875B5B" w:rsidRDefault="002B6C2E">
            <w:pPr>
              <w:spacing w:line="360" w:lineRule="auto"/>
              <w:jc w:val="center"/>
              <w:rPr>
                <w:rFonts w:ascii="微软雅黑" w:eastAsia="微软雅黑" w:hAnsi="微软雅黑"/>
                <w:b/>
                <w:bCs/>
                <w:sz w:val="24"/>
                <w:szCs w:val="24"/>
              </w:rPr>
            </w:pPr>
            <w:r w:rsidRPr="00875B5B">
              <w:rPr>
                <w:rFonts w:ascii="微软雅黑" w:eastAsia="微软雅黑" w:hAnsi="微软雅黑" w:hint="eastAsia"/>
                <w:b/>
                <w:bCs/>
                <w:sz w:val="24"/>
                <w:szCs w:val="24"/>
              </w:rPr>
              <w:t>软件名称</w:t>
            </w:r>
          </w:p>
        </w:tc>
        <w:tc>
          <w:tcPr>
            <w:tcW w:w="1252" w:type="dxa"/>
            <w:vAlign w:val="center"/>
          </w:tcPr>
          <w:p w14:paraId="19BA27A8" w14:textId="77777777" w:rsidR="004D4164" w:rsidRPr="00875B5B" w:rsidRDefault="002B6C2E">
            <w:pPr>
              <w:spacing w:line="360" w:lineRule="auto"/>
              <w:ind w:firstLineChars="100" w:firstLine="240"/>
              <w:jc w:val="center"/>
              <w:rPr>
                <w:rFonts w:ascii="微软雅黑" w:eastAsia="微软雅黑" w:hAnsi="微软雅黑"/>
                <w:b/>
                <w:bCs/>
                <w:sz w:val="24"/>
                <w:szCs w:val="24"/>
              </w:rPr>
            </w:pPr>
            <w:r w:rsidRPr="00875B5B">
              <w:rPr>
                <w:rFonts w:ascii="微软雅黑" w:eastAsia="微软雅黑" w:hAnsi="微软雅黑" w:hint="eastAsia"/>
                <w:b/>
                <w:bCs/>
                <w:sz w:val="24"/>
                <w:szCs w:val="24"/>
              </w:rPr>
              <w:t>版本号</w:t>
            </w:r>
          </w:p>
        </w:tc>
        <w:tc>
          <w:tcPr>
            <w:tcW w:w="1354" w:type="dxa"/>
            <w:vAlign w:val="center"/>
          </w:tcPr>
          <w:p w14:paraId="15900DC2" w14:textId="77777777" w:rsidR="004D4164" w:rsidRPr="00875B5B" w:rsidRDefault="002B6C2E">
            <w:pPr>
              <w:spacing w:line="360" w:lineRule="auto"/>
              <w:jc w:val="center"/>
              <w:rPr>
                <w:rFonts w:ascii="微软雅黑" w:eastAsia="微软雅黑" w:hAnsi="微软雅黑"/>
                <w:b/>
                <w:bCs/>
                <w:sz w:val="24"/>
                <w:szCs w:val="24"/>
              </w:rPr>
            </w:pPr>
            <w:r w:rsidRPr="00875B5B">
              <w:rPr>
                <w:rFonts w:ascii="微软雅黑" w:eastAsia="微软雅黑" w:hAnsi="微软雅黑" w:hint="eastAsia"/>
                <w:b/>
                <w:bCs/>
                <w:sz w:val="24"/>
                <w:szCs w:val="24"/>
              </w:rPr>
              <w:t>市场价</w:t>
            </w:r>
          </w:p>
        </w:tc>
        <w:tc>
          <w:tcPr>
            <w:tcW w:w="2526" w:type="dxa"/>
            <w:vAlign w:val="center"/>
          </w:tcPr>
          <w:p w14:paraId="526C8805" w14:textId="77777777" w:rsidR="004D4164" w:rsidRPr="00875B5B" w:rsidRDefault="002B6C2E">
            <w:pPr>
              <w:spacing w:line="360" w:lineRule="auto"/>
              <w:jc w:val="center"/>
              <w:rPr>
                <w:rFonts w:ascii="微软雅黑" w:eastAsia="微软雅黑" w:hAnsi="微软雅黑"/>
                <w:b/>
                <w:bCs/>
                <w:sz w:val="24"/>
                <w:szCs w:val="24"/>
              </w:rPr>
            </w:pPr>
            <w:r w:rsidRPr="00875B5B">
              <w:rPr>
                <w:rFonts w:ascii="微软雅黑" w:eastAsia="微软雅黑" w:hAnsi="微软雅黑" w:hint="eastAsia"/>
                <w:b/>
                <w:bCs/>
                <w:sz w:val="24"/>
                <w:szCs w:val="24"/>
              </w:rPr>
              <w:t>备注</w:t>
            </w:r>
          </w:p>
        </w:tc>
      </w:tr>
      <w:tr w:rsidR="004D4164" w:rsidRPr="00875B5B" w14:paraId="712480D6" w14:textId="77777777" w:rsidTr="00990D32">
        <w:trPr>
          <w:cantSplit/>
          <w:trHeight w:val="736"/>
        </w:trPr>
        <w:tc>
          <w:tcPr>
            <w:tcW w:w="4531" w:type="dxa"/>
            <w:tcBorders>
              <w:top w:val="single" w:sz="4" w:space="0" w:color="3366FF"/>
            </w:tcBorders>
            <w:vAlign w:val="center"/>
          </w:tcPr>
          <w:p w14:paraId="42126B39" w14:textId="7BAA434C" w:rsidR="004D4164" w:rsidRPr="00875B5B" w:rsidRDefault="00B63DE0" w:rsidP="00F34BEF">
            <w:pPr>
              <w:spacing w:line="360" w:lineRule="auto"/>
              <w:ind w:right="484"/>
              <w:jc w:val="right"/>
              <w:rPr>
                <w:rFonts w:ascii="微软雅黑" w:eastAsia="微软雅黑" w:hAnsi="微软雅黑"/>
                <w:b/>
                <w:bCs/>
                <w:sz w:val="24"/>
                <w:szCs w:val="24"/>
              </w:rPr>
            </w:pPr>
            <w:r w:rsidRPr="00875B5B">
              <w:rPr>
                <w:rFonts w:ascii="微软雅黑" w:eastAsia="微软雅黑" w:hAnsi="微软雅黑" w:hint="eastAsia"/>
                <w:noProof/>
                <w:sz w:val="24"/>
                <w:szCs w:val="24"/>
              </w:rPr>
              <w:t>《因纳特消费者行为分析软件》</w:t>
            </w:r>
          </w:p>
        </w:tc>
        <w:tc>
          <w:tcPr>
            <w:tcW w:w="1252" w:type="dxa"/>
            <w:vAlign w:val="center"/>
          </w:tcPr>
          <w:p w14:paraId="57A83EE6" w14:textId="76F04A9A" w:rsidR="004D4164" w:rsidRPr="00875B5B" w:rsidRDefault="00B10FDD">
            <w:pPr>
              <w:spacing w:line="360" w:lineRule="auto"/>
              <w:ind w:left="19"/>
              <w:jc w:val="center"/>
              <w:rPr>
                <w:rFonts w:ascii="微软雅黑" w:eastAsia="微软雅黑" w:hAnsi="微软雅黑"/>
                <w:b/>
                <w:bCs/>
                <w:sz w:val="24"/>
                <w:szCs w:val="24"/>
              </w:rPr>
            </w:pPr>
            <w:r w:rsidRPr="00875B5B">
              <w:rPr>
                <w:rFonts w:ascii="微软雅黑" w:eastAsia="微软雅黑" w:hAnsi="微软雅黑" w:hint="eastAsia"/>
                <w:b/>
                <w:bCs/>
                <w:sz w:val="24"/>
                <w:szCs w:val="24"/>
              </w:rPr>
              <w:t>V</w:t>
            </w:r>
            <w:r w:rsidRPr="00875B5B">
              <w:rPr>
                <w:rFonts w:ascii="微软雅黑" w:eastAsia="微软雅黑" w:hAnsi="微软雅黑"/>
                <w:b/>
                <w:bCs/>
                <w:sz w:val="24"/>
                <w:szCs w:val="24"/>
              </w:rPr>
              <w:t>5.01</w:t>
            </w:r>
          </w:p>
        </w:tc>
        <w:tc>
          <w:tcPr>
            <w:tcW w:w="1354" w:type="dxa"/>
            <w:vAlign w:val="center"/>
          </w:tcPr>
          <w:p w14:paraId="6C81EB8C" w14:textId="25B55A12" w:rsidR="004D4164" w:rsidRPr="00875B5B" w:rsidRDefault="004D4164">
            <w:pPr>
              <w:spacing w:line="360" w:lineRule="auto"/>
              <w:ind w:left="19"/>
              <w:jc w:val="center"/>
              <w:rPr>
                <w:rFonts w:ascii="微软雅黑" w:eastAsia="微软雅黑" w:hAnsi="微软雅黑"/>
                <w:b/>
                <w:bCs/>
                <w:color w:val="FF0000"/>
                <w:sz w:val="24"/>
                <w:szCs w:val="24"/>
              </w:rPr>
            </w:pPr>
          </w:p>
        </w:tc>
        <w:tc>
          <w:tcPr>
            <w:tcW w:w="2526" w:type="dxa"/>
            <w:vAlign w:val="center"/>
          </w:tcPr>
          <w:p w14:paraId="4F364C93" w14:textId="77777777" w:rsidR="004D4164" w:rsidRPr="00875B5B" w:rsidRDefault="002B6C2E">
            <w:pPr>
              <w:spacing w:line="360" w:lineRule="auto"/>
              <w:ind w:left="19"/>
              <w:jc w:val="center"/>
              <w:rPr>
                <w:rFonts w:ascii="微软雅黑" w:eastAsia="微软雅黑" w:hAnsi="微软雅黑"/>
                <w:b/>
                <w:bCs/>
                <w:sz w:val="24"/>
                <w:szCs w:val="24"/>
              </w:rPr>
            </w:pPr>
            <w:r w:rsidRPr="00875B5B">
              <w:rPr>
                <w:rFonts w:ascii="微软雅黑" w:eastAsia="微软雅黑" w:hAnsi="微软雅黑" w:hint="eastAsia"/>
                <w:b/>
                <w:bCs/>
                <w:sz w:val="24"/>
                <w:szCs w:val="24"/>
              </w:rPr>
              <w:t>B/S结构</w:t>
            </w:r>
          </w:p>
        </w:tc>
      </w:tr>
    </w:tbl>
    <w:p w14:paraId="206F7EFD" w14:textId="19DA51AD" w:rsidR="004D4164" w:rsidRPr="00875B5B" w:rsidRDefault="00440061" w:rsidP="007D7CCF">
      <w:pPr>
        <w:pStyle w:val="1"/>
        <w:ind w:firstLineChars="100" w:firstLine="280"/>
        <w:rPr>
          <w:rFonts w:ascii="微软雅黑" w:eastAsia="微软雅黑" w:hAnsi="微软雅黑"/>
          <w:color w:val="0000FF"/>
          <w:kern w:val="0"/>
          <w:sz w:val="28"/>
          <w:szCs w:val="28"/>
        </w:rPr>
      </w:pPr>
      <w:r w:rsidRPr="00875B5B">
        <w:rPr>
          <w:rFonts w:ascii="微软雅黑" w:eastAsia="微软雅黑" w:hAnsi="微软雅黑" w:hint="eastAsia"/>
          <w:color w:val="0000FF"/>
          <w:kern w:val="0"/>
          <w:sz w:val="28"/>
          <w:szCs w:val="28"/>
        </w:rPr>
        <w:t>五</w:t>
      </w:r>
      <w:r w:rsidR="002B6C2E" w:rsidRPr="00875B5B">
        <w:rPr>
          <w:rFonts w:ascii="微软雅黑" w:eastAsia="微软雅黑" w:hAnsi="微软雅黑" w:hint="eastAsia"/>
          <w:color w:val="0000FF"/>
          <w:kern w:val="0"/>
          <w:sz w:val="28"/>
          <w:szCs w:val="28"/>
        </w:rPr>
        <w:t>、服务及其它</w:t>
      </w:r>
    </w:p>
    <w:p w14:paraId="70678374" w14:textId="77777777" w:rsidR="004D4164" w:rsidRPr="00875B5B" w:rsidRDefault="002B6C2E">
      <w:pPr>
        <w:pStyle w:val="31"/>
        <w:spacing w:line="360" w:lineRule="auto"/>
        <w:ind w:leftChars="0" w:left="0" w:firstLine="359"/>
        <w:rPr>
          <w:rFonts w:ascii="微软雅黑" w:eastAsia="微软雅黑" w:hAnsi="微软雅黑"/>
          <w:b/>
          <w:kern w:val="0"/>
          <w:sz w:val="21"/>
          <w:szCs w:val="21"/>
        </w:rPr>
      </w:pPr>
      <w:r w:rsidRPr="00875B5B">
        <w:rPr>
          <w:rFonts w:ascii="微软雅黑" w:eastAsia="微软雅黑" w:hAnsi="微软雅黑" w:hint="eastAsia"/>
          <w:b/>
          <w:kern w:val="0"/>
          <w:sz w:val="21"/>
          <w:szCs w:val="21"/>
        </w:rPr>
        <w:t>若需要了解更多，可从联系我们或访问公司网站获取更多资料！</w:t>
      </w:r>
    </w:p>
    <w:p w14:paraId="4E2AE749" w14:textId="77777777" w:rsidR="004D4164" w:rsidRPr="00875B5B" w:rsidRDefault="002B6C2E">
      <w:pPr>
        <w:pStyle w:val="31"/>
        <w:spacing w:line="360" w:lineRule="auto"/>
        <w:ind w:leftChars="0" w:left="0" w:firstLine="359"/>
        <w:rPr>
          <w:rFonts w:ascii="微软雅黑" w:eastAsia="微软雅黑" w:hAnsi="微软雅黑" w:cs="宋体"/>
          <w:color w:val="000000"/>
          <w:kern w:val="0"/>
          <w:sz w:val="21"/>
          <w:szCs w:val="21"/>
        </w:rPr>
      </w:pPr>
      <w:r w:rsidRPr="00875B5B">
        <w:rPr>
          <w:rFonts w:ascii="微软雅黑" w:eastAsia="微软雅黑" w:hAnsi="微软雅黑" w:hint="eastAsia"/>
          <w:kern w:val="0"/>
          <w:sz w:val="21"/>
          <w:szCs w:val="21"/>
        </w:rPr>
        <w:t>如果您需要试用本软件，请联系我们，我们将为您开通远程访问权限试用软件！</w:t>
      </w:r>
    </w:p>
    <w:p w14:paraId="5EF7B5F5" w14:textId="1CE71D06" w:rsidR="004D4164" w:rsidRPr="00875B5B" w:rsidRDefault="00440061" w:rsidP="00A44EB2">
      <w:pPr>
        <w:pStyle w:val="1"/>
        <w:ind w:firstLineChars="100" w:firstLine="280"/>
        <w:rPr>
          <w:rFonts w:ascii="微软雅黑" w:eastAsia="微软雅黑" w:hAnsi="微软雅黑"/>
          <w:color w:val="0000FF"/>
          <w:kern w:val="0"/>
          <w:sz w:val="28"/>
          <w:szCs w:val="48"/>
        </w:rPr>
      </w:pPr>
      <w:r w:rsidRPr="00875B5B">
        <w:rPr>
          <w:rFonts w:ascii="微软雅黑" w:eastAsia="微软雅黑" w:hAnsi="微软雅黑" w:hint="eastAsia"/>
          <w:color w:val="0000FF"/>
          <w:kern w:val="0"/>
          <w:sz w:val="28"/>
          <w:szCs w:val="48"/>
        </w:rPr>
        <w:lastRenderedPageBreak/>
        <w:t>六</w:t>
      </w:r>
      <w:r w:rsidR="002B6C2E" w:rsidRPr="00875B5B">
        <w:rPr>
          <w:rFonts w:ascii="微软雅黑" w:eastAsia="微软雅黑" w:hAnsi="微软雅黑" w:hint="eastAsia"/>
          <w:color w:val="0000FF"/>
          <w:kern w:val="0"/>
          <w:sz w:val="28"/>
          <w:szCs w:val="48"/>
        </w:rPr>
        <w:t>、联系我们</w:t>
      </w:r>
    </w:p>
    <w:p w14:paraId="600C5B0F" w14:textId="77777777" w:rsidR="004D4164" w:rsidRPr="00153BE5" w:rsidRDefault="002B6C2E" w:rsidP="00115325">
      <w:pPr>
        <w:spacing w:line="360" w:lineRule="auto"/>
        <w:ind w:leftChars="67" w:left="141" w:firstLine="285"/>
        <w:rPr>
          <w:rFonts w:ascii="微软雅黑" w:eastAsia="微软雅黑" w:hAnsi="微软雅黑"/>
          <w:sz w:val="22"/>
        </w:rPr>
      </w:pPr>
      <w:r w:rsidRPr="00153BE5">
        <w:rPr>
          <w:rFonts w:ascii="微软雅黑" w:eastAsia="微软雅黑" w:hAnsi="微软雅黑" w:hint="eastAsia"/>
          <w:sz w:val="22"/>
        </w:rPr>
        <w:t>深圳市因纳特科技有限公司</w:t>
      </w:r>
    </w:p>
    <w:p w14:paraId="550E2D3C" w14:textId="36C1D227" w:rsidR="004D4164" w:rsidRPr="00153BE5" w:rsidRDefault="002B6C2E" w:rsidP="00115325">
      <w:pPr>
        <w:spacing w:line="360" w:lineRule="auto"/>
        <w:ind w:leftChars="67" w:left="141" w:firstLine="285"/>
        <w:rPr>
          <w:rFonts w:ascii="微软雅黑" w:eastAsia="微软雅黑" w:hAnsi="微软雅黑"/>
          <w:sz w:val="22"/>
        </w:rPr>
      </w:pPr>
      <w:r w:rsidRPr="00153BE5">
        <w:rPr>
          <w:rFonts w:ascii="微软雅黑" w:eastAsia="微软雅黑" w:hAnsi="微软雅黑" w:hint="eastAsia"/>
          <w:sz w:val="22"/>
        </w:rPr>
        <w:t>地址：深圳市南山区</w:t>
      </w:r>
      <w:r w:rsidR="000A4266" w:rsidRPr="00153BE5">
        <w:rPr>
          <w:rFonts w:ascii="微软雅黑" w:eastAsia="微软雅黑" w:hAnsi="微软雅黑" w:hint="eastAsia"/>
          <w:sz w:val="22"/>
        </w:rPr>
        <w:t>海岸大厦东座1</w:t>
      </w:r>
      <w:r w:rsidR="000A4266" w:rsidRPr="00153BE5">
        <w:rPr>
          <w:rFonts w:ascii="微软雅黑" w:eastAsia="微软雅黑" w:hAnsi="微软雅黑"/>
          <w:sz w:val="22"/>
        </w:rPr>
        <w:t>509</w:t>
      </w:r>
      <w:r w:rsidRPr="00153BE5">
        <w:rPr>
          <w:rFonts w:ascii="微软雅黑" w:eastAsia="微软雅黑" w:hAnsi="微软雅黑" w:hint="eastAsia"/>
          <w:sz w:val="22"/>
        </w:rPr>
        <w:t>（518057）</w:t>
      </w:r>
    </w:p>
    <w:p w14:paraId="1BEA2806" w14:textId="27E22EA9" w:rsidR="004D4164" w:rsidRPr="00153BE5" w:rsidRDefault="002B6C2E" w:rsidP="00115325">
      <w:pPr>
        <w:spacing w:line="360" w:lineRule="auto"/>
        <w:ind w:leftChars="67" w:left="141" w:firstLine="285"/>
        <w:rPr>
          <w:rFonts w:ascii="微软雅黑" w:eastAsia="微软雅黑" w:hAnsi="微软雅黑"/>
          <w:sz w:val="22"/>
        </w:rPr>
      </w:pPr>
      <w:r w:rsidRPr="00153BE5">
        <w:rPr>
          <w:rFonts w:ascii="微软雅黑" w:eastAsia="微软雅黑" w:hAnsi="微软雅黑" w:hint="eastAsia"/>
          <w:sz w:val="22"/>
        </w:rPr>
        <w:t>电话:</w:t>
      </w:r>
      <w:r w:rsidRPr="00153BE5">
        <w:rPr>
          <w:rFonts w:ascii="微软雅黑" w:eastAsia="微软雅黑" w:hAnsi="微软雅黑"/>
          <w:sz w:val="22"/>
        </w:rPr>
        <w:t xml:space="preserve"> 0755</w:t>
      </w:r>
      <w:r w:rsidRPr="00153BE5">
        <w:rPr>
          <w:rFonts w:ascii="微软雅黑" w:eastAsia="微软雅黑" w:hAnsi="微软雅黑" w:hint="eastAsia"/>
          <w:sz w:val="22"/>
        </w:rPr>
        <w:t>-26951051/1061</w:t>
      </w:r>
    </w:p>
    <w:p w14:paraId="010E1DC3" w14:textId="3FE49248" w:rsidR="004D4164" w:rsidRPr="00153BE5" w:rsidRDefault="002B6C2E" w:rsidP="00115325">
      <w:pPr>
        <w:spacing w:line="360" w:lineRule="auto"/>
        <w:ind w:leftChars="67" w:left="141" w:firstLine="285"/>
        <w:rPr>
          <w:rFonts w:ascii="微软雅黑" w:eastAsia="微软雅黑" w:hAnsi="微软雅黑"/>
          <w:sz w:val="22"/>
        </w:rPr>
      </w:pPr>
      <w:r w:rsidRPr="00153BE5">
        <w:rPr>
          <w:rFonts w:ascii="微软雅黑" w:eastAsia="微软雅黑" w:hAnsi="微软雅黑" w:hint="eastAsia"/>
          <w:sz w:val="22"/>
        </w:rPr>
        <w:t>邮件</w:t>
      </w:r>
      <w:r w:rsidRPr="00153BE5">
        <w:rPr>
          <w:rFonts w:ascii="微软雅黑" w:eastAsia="微软雅黑" w:hAnsi="微软雅黑"/>
          <w:sz w:val="22"/>
        </w:rPr>
        <w:t>：</w:t>
      </w:r>
      <w:hyperlink r:id="rId21" w:history="1">
        <w:r w:rsidRPr="00153BE5">
          <w:rPr>
            <w:rStyle w:val="a7"/>
            <w:rFonts w:ascii="微软雅黑" w:eastAsia="微软雅黑" w:hAnsi="微软雅黑" w:hint="eastAsia"/>
            <w:color w:val="000000"/>
            <w:sz w:val="22"/>
          </w:rPr>
          <w:t>market@yntsoft.com</w:t>
        </w:r>
      </w:hyperlink>
      <w:r w:rsidRPr="00153BE5">
        <w:rPr>
          <w:rFonts w:ascii="微软雅黑" w:eastAsia="微软雅黑" w:hAnsi="微软雅黑" w:hint="eastAsia"/>
          <w:color w:val="000000"/>
          <w:sz w:val="22"/>
        </w:rPr>
        <w:t xml:space="preserve"> </w:t>
      </w:r>
      <w:r w:rsidRPr="00153BE5">
        <w:rPr>
          <w:rFonts w:ascii="微软雅黑" w:eastAsia="微软雅黑" w:hAnsi="微软雅黑" w:hint="eastAsia"/>
          <w:sz w:val="22"/>
        </w:rPr>
        <w:t xml:space="preserve"> </w:t>
      </w:r>
    </w:p>
    <w:p w14:paraId="16D07F78" w14:textId="10F891F2" w:rsidR="004D4164" w:rsidRPr="00875B5B" w:rsidRDefault="002B6C2E" w:rsidP="00440061">
      <w:pPr>
        <w:spacing w:line="360" w:lineRule="auto"/>
        <w:ind w:leftChars="67" w:left="141" w:firstLine="285"/>
        <w:rPr>
          <w:rFonts w:ascii="微软雅黑" w:eastAsia="微软雅黑" w:hAnsi="微软雅黑"/>
          <w:sz w:val="24"/>
          <w:szCs w:val="28"/>
        </w:rPr>
      </w:pPr>
      <w:r w:rsidRPr="00153BE5">
        <w:rPr>
          <w:rFonts w:ascii="微软雅黑" w:eastAsia="微软雅黑" w:hAnsi="微软雅黑" w:hint="eastAsia"/>
          <w:sz w:val="22"/>
        </w:rPr>
        <w:t>网站：</w:t>
      </w:r>
      <w:hyperlink r:id="rId22" w:history="1">
        <w:r w:rsidRPr="00153BE5">
          <w:rPr>
            <w:rStyle w:val="a7"/>
            <w:rFonts w:ascii="微软雅黑" w:eastAsia="微软雅黑" w:hAnsi="微软雅黑" w:hint="eastAsia"/>
            <w:color w:val="000000"/>
            <w:sz w:val="22"/>
          </w:rPr>
          <w:t>www.yntsoft.com</w:t>
        </w:r>
      </w:hyperlink>
      <w:r w:rsidRPr="00153BE5">
        <w:rPr>
          <w:rFonts w:ascii="微软雅黑" w:eastAsia="微软雅黑" w:hAnsi="微软雅黑" w:hint="eastAsia"/>
          <w:color w:val="000000"/>
          <w:sz w:val="22"/>
        </w:rPr>
        <w:t xml:space="preserve"> </w:t>
      </w:r>
      <w:r w:rsidRPr="00153BE5">
        <w:rPr>
          <w:rFonts w:ascii="微软雅黑" w:eastAsia="微软雅黑" w:hAnsi="微软雅黑" w:hint="eastAsia"/>
          <w:sz w:val="22"/>
        </w:rPr>
        <w:t xml:space="preserve">   </w:t>
      </w:r>
      <w:r w:rsidRPr="00875B5B">
        <w:rPr>
          <w:rFonts w:ascii="微软雅黑" w:eastAsia="微软雅黑" w:hAnsi="微软雅黑" w:hint="eastAsia"/>
          <w:sz w:val="24"/>
          <w:szCs w:val="24"/>
        </w:rPr>
        <w:t xml:space="preserve"> </w:t>
      </w:r>
    </w:p>
    <w:sectPr w:rsidR="004D4164" w:rsidRPr="00875B5B" w:rsidSect="00AA32E5">
      <w:headerReference w:type="default" r:id="rId23"/>
      <w:footerReference w:type="default" r:id="rId24"/>
      <w:pgSz w:w="11906" w:h="16838"/>
      <w:pgMar w:top="1440" w:right="707" w:bottom="1440" w:left="1800" w:header="851" w:footer="992" w:gutter="0"/>
      <w:pgNumType w:fmt="numberInDash"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75EBD" w14:textId="77777777" w:rsidR="00FD7B5B" w:rsidRDefault="00FD7B5B">
      <w:r>
        <w:separator/>
      </w:r>
    </w:p>
  </w:endnote>
  <w:endnote w:type="continuationSeparator" w:id="0">
    <w:p w14:paraId="59C267B7" w14:textId="77777777" w:rsidR="00FD7B5B" w:rsidRDefault="00FD7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321534"/>
      <w:docPartObj>
        <w:docPartGallery w:val="Page Numbers (Bottom of Page)"/>
        <w:docPartUnique/>
      </w:docPartObj>
    </w:sdtPr>
    <w:sdtContent>
      <w:p w14:paraId="295393AA" w14:textId="7A20016B" w:rsidR="00875B5B" w:rsidRDefault="00875B5B">
        <w:pPr>
          <w:pStyle w:val="a3"/>
          <w:jc w:val="center"/>
        </w:pPr>
        <w:r w:rsidRPr="00875B5B">
          <w:rPr>
            <w:b/>
            <w:bCs/>
          </w:rPr>
          <w:fldChar w:fldCharType="begin"/>
        </w:r>
        <w:r w:rsidRPr="00875B5B">
          <w:rPr>
            <w:b/>
            <w:bCs/>
          </w:rPr>
          <w:instrText>PAGE   \* MERGEFORMAT</w:instrText>
        </w:r>
        <w:r w:rsidRPr="00875B5B">
          <w:rPr>
            <w:b/>
            <w:bCs/>
          </w:rPr>
          <w:fldChar w:fldCharType="separate"/>
        </w:r>
        <w:r w:rsidRPr="00875B5B">
          <w:rPr>
            <w:b/>
            <w:bCs/>
            <w:lang w:val="zh-CN"/>
          </w:rPr>
          <w:t>2</w:t>
        </w:r>
        <w:r w:rsidRPr="00875B5B">
          <w:rPr>
            <w:b/>
            <w:bCs/>
          </w:rPr>
          <w:fldChar w:fldCharType="end"/>
        </w:r>
      </w:p>
    </w:sdtContent>
  </w:sdt>
  <w:p w14:paraId="2ED94E80" w14:textId="40EEEEFF" w:rsidR="00FE73B0" w:rsidRDefault="00FE73B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06D61" w14:textId="77777777" w:rsidR="00FD7B5B" w:rsidRDefault="00FD7B5B">
      <w:r>
        <w:separator/>
      </w:r>
    </w:p>
  </w:footnote>
  <w:footnote w:type="continuationSeparator" w:id="0">
    <w:p w14:paraId="772F22E2" w14:textId="77777777" w:rsidR="00FD7B5B" w:rsidRDefault="00FD7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0752" w14:textId="77777777" w:rsidR="00FE73B0" w:rsidRDefault="00FE73B0">
    <w:pPr>
      <w:pStyle w:val="a5"/>
    </w:pPr>
    <w:r>
      <w:rPr>
        <w:rFonts w:hint="eastAsia"/>
      </w:rPr>
      <w:t>因纳特科技</w:t>
    </w:r>
    <w:r>
      <w:rPr>
        <w:rFonts w:hint="eastAsia"/>
      </w:rPr>
      <w:t xml:space="preserve">                                                                      www.yntsoft.com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4pt;height:11.4pt" o:bullet="t">
        <v:imagedata r:id="rId1" o:title="mso4FFB"/>
      </v:shape>
    </w:pict>
  </w:numPicBullet>
  <w:abstractNum w:abstractNumId="0" w15:restartNumberingAfterBreak="0">
    <w:nsid w:val="A1EABA04"/>
    <w:multiLevelType w:val="multilevel"/>
    <w:tmpl w:val="A1EABA04"/>
    <w:lvl w:ilvl="0">
      <w:start w:val="1"/>
      <w:numFmt w:val="chineseCounting"/>
      <w:suff w:val="nothing"/>
      <w:lvlText w:val="%1、"/>
      <w:lvlJc w:val="left"/>
      <w:rPr>
        <w:rFonts w:hint="eastAsia"/>
      </w:rPr>
    </w:lvl>
    <w:lvl w:ilvl="1">
      <w:start w:val="1"/>
      <w:numFmt w:val="decimal"/>
      <w:suff w:val="nothing"/>
      <w:lvlText w:val="%2．"/>
      <w:lvlJc w:val="left"/>
      <w:rPr>
        <w:rFonts w:hint="eastAsia"/>
      </w:rPr>
    </w:lvl>
    <w:lvl w:ilvl="2">
      <w:start w:val="1"/>
      <w:numFmt w:val="decimal"/>
      <w:suff w:val="nothing"/>
      <w:lvlText w:val="（%3）"/>
      <w:lvlJc w:val="left"/>
      <w:rPr>
        <w:rFonts w:hint="eastAsia"/>
      </w:rPr>
    </w:lvl>
    <w:lvl w:ilvl="3">
      <w:start w:val="1"/>
      <w:numFmt w:val="decimalEnclosedCircleChinese"/>
      <w:suff w:val="nothing"/>
      <w:lvlText w:val="%4"/>
      <w:lvlJc w:val="left"/>
      <w:rPr>
        <w:rFonts w:hint="eastAsia"/>
      </w:rPr>
    </w:lvl>
    <w:lvl w:ilvl="4">
      <w:start w:val="1"/>
      <w:numFmt w:val="decimal"/>
      <w:suff w:val="nothing"/>
      <w:lvlText w:val="%5）"/>
      <w:lvlJc w:val="left"/>
      <w:rPr>
        <w:rFonts w:hint="eastAsia"/>
      </w:rPr>
    </w:lvl>
    <w:lvl w:ilvl="5">
      <w:start w:val="1"/>
      <w:numFmt w:val="lowerLetter"/>
      <w:suff w:val="nothing"/>
      <w:lvlText w:val="%6．"/>
      <w:lvlJc w:val="left"/>
      <w:rPr>
        <w:rFonts w:hint="eastAsia"/>
      </w:rPr>
    </w:lvl>
    <w:lvl w:ilvl="6">
      <w:start w:val="1"/>
      <w:numFmt w:val="lowerLetter"/>
      <w:suff w:val="nothing"/>
      <w:lvlText w:val="%7）"/>
      <w:lvlJc w:val="left"/>
      <w:rPr>
        <w:rFonts w:hint="eastAsia"/>
      </w:rPr>
    </w:lvl>
    <w:lvl w:ilvl="7">
      <w:start w:val="1"/>
      <w:numFmt w:val="lowerRoman"/>
      <w:suff w:val="nothing"/>
      <w:lvlText w:val="%8．"/>
      <w:lvlJc w:val="left"/>
      <w:rPr>
        <w:rFonts w:hint="eastAsia"/>
      </w:rPr>
    </w:lvl>
    <w:lvl w:ilvl="8">
      <w:start w:val="1"/>
      <w:numFmt w:val="lowerRoman"/>
      <w:suff w:val="nothing"/>
      <w:lvlText w:val="%9）"/>
      <w:lvlJc w:val="left"/>
      <w:rPr>
        <w:rFonts w:hint="eastAsia"/>
      </w:rPr>
    </w:lvl>
  </w:abstractNum>
  <w:abstractNum w:abstractNumId="1" w15:restartNumberingAfterBreak="0">
    <w:nsid w:val="B0105C56"/>
    <w:multiLevelType w:val="singleLevel"/>
    <w:tmpl w:val="B0105C56"/>
    <w:lvl w:ilvl="0">
      <w:start w:val="1"/>
      <w:numFmt w:val="decimal"/>
      <w:suff w:val="nothing"/>
      <w:lvlText w:val="%1、"/>
      <w:lvlJc w:val="left"/>
    </w:lvl>
  </w:abstractNum>
  <w:abstractNum w:abstractNumId="2" w15:restartNumberingAfterBreak="0">
    <w:nsid w:val="1BBB03C6"/>
    <w:multiLevelType w:val="multilevel"/>
    <w:tmpl w:val="CEAAE992"/>
    <w:lvl w:ilvl="0">
      <w:start w:val="1"/>
      <w:numFmt w:val="chineseCounting"/>
      <w:suff w:val="nothing"/>
      <w:lvlText w:val="%1、"/>
      <w:lvlJc w:val="left"/>
      <w:rPr>
        <w:rFonts w:hint="eastAsia"/>
      </w:rPr>
    </w:lvl>
    <w:lvl w:ilvl="1">
      <w:start w:val="1"/>
      <w:numFmt w:val="decimal"/>
      <w:suff w:val="nothing"/>
      <w:lvlText w:val="%2．"/>
      <w:lvlJc w:val="left"/>
      <w:rPr>
        <w:rFonts w:hint="eastAsia"/>
      </w:rPr>
    </w:lvl>
    <w:lvl w:ilvl="2">
      <w:start w:val="1"/>
      <w:numFmt w:val="bullet"/>
      <w:lvlText w:val=""/>
      <w:lvlJc w:val="left"/>
      <w:rPr>
        <w:rFonts w:ascii="Wingdings" w:hAnsi="Wingdings" w:hint="default"/>
      </w:rPr>
    </w:lvl>
    <w:lvl w:ilvl="3">
      <w:start w:val="1"/>
      <w:numFmt w:val="decimalEnclosedCircleChinese"/>
      <w:suff w:val="nothing"/>
      <w:lvlText w:val="%4"/>
      <w:lvlJc w:val="left"/>
      <w:rPr>
        <w:rFonts w:hint="eastAsia"/>
      </w:rPr>
    </w:lvl>
    <w:lvl w:ilvl="4">
      <w:start w:val="1"/>
      <w:numFmt w:val="decimal"/>
      <w:suff w:val="nothing"/>
      <w:lvlText w:val="%5）"/>
      <w:lvlJc w:val="left"/>
      <w:rPr>
        <w:rFonts w:hint="eastAsia"/>
      </w:rPr>
    </w:lvl>
    <w:lvl w:ilvl="5">
      <w:start w:val="1"/>
      <w:numFmt w:val="lowerLetter"/>
      <w:suff w:val="nothing"/>
      <w:lvlText w:val="%6．"/>
      <w:lvlJc w:val="left"/>
      <w:rPr>
        <w:rFonts w:hint="eastAsia"/>
      </w:rPr>
    </w:lvl>
    <w:lvl w:ilvl="6">
      <w:start w:val="1"/>
      <w:numFmt w:val="lowerLetter"/>
      <w:suff w:val="nothing"/>
      <w:lvlText w:val="%7）"/>
      <w:lvlJc w:val="left"/>
      <w:rPr>
        <w:rFonts w:hint="eastAsia"/>
      </w:rPr>
    </w:lvl>
    <w:lvl w:ilvl="7">
      <w:start w:val="1"/>
      <w:numFmt w:val="lowerRoman"/>
      <w:suff w:val="nothing"/>
      <w:lvlText w:val="%8．"/>
      <w:lvlJc w:val="left"/>
      <w:rPr>
        <w:rFonts w:hint="eastAsia"/>
      </w:rPr>
    </w:lvl>
    <w:lvl w:ilvl="8">
      <w:start w:val="1"/>
      <w:numFmt w:val="lowerRoman"/>
      <w:suff w:val="nothing"/>
      <w:lvlText w:val="%9）"/>
      <w:lvlJc w:val="left"/>
      <w:rPr>
        <w:rFonts w:hint="eastAsia"/>
      </w:rPr>
    </w:lvl>
  </w:abstractNum>
  <w:abstractNum w:abstractNumId="3" w15:restartNumberingAfterBreak="0">
    <w:nsid w:val="2A4E36FC"/>
    <w:multiLevelType w:val="multilevel"/>
    <w:tmpl w:val="60923D32"/>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0B5B0F"/>
    <w:multiLevelType w:val="hybridMultilevel"/>
    <w:tmpl w:val="44F60844"/>
    <w:lvl w:ilvl="0" w:tplc="04090007">
      <w:start w:val="1"/>
      <w:numFmt w:val="bullet"/>
      <w:lvlText w:val=""/>
      <w:lvlPicBulletId w:val="0"/>
      <w:lvlJc w:val="left"/>
      <w:pPr>
        <w:ind w:left="427" w:hanging="420"/>
      </w:pPr>
      <w:rPr>
        <w:rFonts w:ascii="Wingdings" w:hAnsi="Wingdings" w:hint="default"/>
      </w:rPr>
    </w:lvl>
    <w:lvl w:ilvl="1" w:tplc="04090003" w:tentative="1">
      <w:start w:val="1"/>
      <w:numFmt w:val="bullet"/>
      <w:lvlText w:val=""/>
      <w:lvlJc w:val="left"/>
      <w:pPr>
        <w:ind w:left="847" w:hanging="420"/>
      </w:pPr>
      <w:rPr>
        <w:rFonts w:ascii="Wingdings" w:hAnsi="Wingdings" w:hint="default"/>
      </w:rPr>
    </w:lvl>
    <w:lvl w:ilvl="2" w:tplc="04090005" w:tentative="1">
      <w:start w:val="1"/>
      <w:numFmt w:val="bullet"/>
      <w:lvlText w:val=""/>
      <w:lvlJc w:val="left"/>
      <w:pPr>
        <w:ind w:left="1267" w:hanging="420"/>
      </w:pPr>
      <w:rPr>
        <w:rFonts w:ascii="Wingdings" w:hAnsi="Wingdings" w:hint="default"/>
      </w:rPr>
    </w:lvl>
    <w:lvl w:ilvl="3" w:tplc="04090001" w:tentative="1">
      <w:start w:val="1"/>
      <w:numFmt w:val="bullet"/>
      <w:lvlText w:val=""/>
      <w:lvlJc w:val="left"/>
      <w:pPr>
        <w:ind w:left="1687" w:hanging="420"/>
      </w:pPr>
      <w:rPr>
        <w:rFonts w:ascii="Wingdings" w:hAnsi="Wingdings" w:hint="default"/>
      </w:rPr>
    </w:lvl>
    <w:lvl w:ilvl="4" w:tplc="04090003" w:tentative="1">
      <w:start w:val="1"/>
      <w:numFmt w:val="bullet"/>
      <w:lvlText w:val=""/>
      <w:lvlJc w:val="left"/>
      <w:pPr>
        <w:ind w:left="2107" w:hanging="420"/>
      </w:pPr>
      <w:rPr>
        <w:rFonts w:ascii="Wingdings" w:hAnsi="Wingdings" w:hint="default"/>
      </w:rPr>
    </w:lvl>
    <w:lvl w:ilvl="5" w:tplc="04090005" w:tentative="1">
      <w:start w:val="1"/>
      <w:numFmt w:val="bullet"/>
      <w:lvlText w:val=""/>
      <w:lvlJc w:val="left"/>
      <w:pPr>
        <w:ind w:left="2527" w:hanging="420"/>
      </w:pPr>
      <w:rPr>
        <w:rFonts w:ascii="Wingdings" w:hAnsi="Wingdings" w:hint="default"/>
      </w:rPr>
    </w:lvl>
    <w:lvl w:ilvl="6" w:tplc="04090001" w:tentative="1">
      <w:start w:val="1"/>
      <w:numFmt w:val="bullet"/>
      <w:lvlText w:val=""/>
      <w:lvlJc w:val="left"/>
      <w:pPr>
        <w:ind w:left="2947" w:hanging="420"/>
      </w:pPr>
      <w:rPr>
        <w:rFonts w:ascii="Wingdings" w:hAnsi="Wingdings" w:hint="default"/>
      </w:rPr>
    </w:lvl>
    <w:lvl w:ilvl="7" w:tplc="04090003" w:tentative="1">
      <w:start w:val="1"/>
      <w:numFmt w:val="bullet"/>
      <w:lvlText w:val=""/>
      <w:lvlJc w:val="left"/>
      <w:pPr>
        <w:ind w:left="3367" w:hanging="420"/>
      </w:pPr>
      <w:rPr>
        <w:rFonts w:ascii="Wingdings" w:hAnsi="Wingdings" w:hint="default"/>
      </w:rPr>
    </w:lvl>
    <w:lvl w:ilvl="8" w:tplc="04090005" w:tentative="1">
      <w:start w:val="1"/>
      <w:numFmt w:val="bullet"/>
      <w:lvlText w:val=""/>
      <w:lvlJc w:val="left"/>
      <w:pPr>
        <w:ind w:left="3787" w:hanging="420"/>
      </w:pPr>
      <w:rPr>
        <w:rFonts w:ascii="Wingdings" w:hAnsi="Wingdings" w:hint="default"/>
      </w:rPr>
    </w:lvl>
  </w:abstractNum>
  <w:abstractNum w:abstractNumId="5" w15:restartNumberingAfterBreak="0">
    <w:nsid w:val="424637E2"/>
    <w:multiLevelType w:val="multilevel"/>
    <w:tmpl w:val="11901674"/>
    <w:lvl w:ilvl="0">
      <w:start w:val="1"/>
      <w:numFmt w:val="chineseCounting"/>
      <w:suff w:val="nothing"/>
      <w:lvlText w:val="%1、"/>
      <w:lvlJc w:val="left"/>
      <w:rPr>
        <w:rFonts w:hint="eastAsia"/>
      </w:rPr>
    </w:lvl>
    <w:lvl w:ilvl="1">
      <w:start w:val="1"/>
      <w:numFmt w:val="decimal"/>
      <w:suff w:val="nothing"/>
      <w:lvlText w:val="%2．"/>
      <w:lvlJc w:val="left"/>
      <w:rPr>
        <w:rFonts w:hint="eastAsia"/>
      </w:rPr>
    </w:lvl>
    <w:lvl w:ilvl="2">
      <w:start w:val="1"/>
      <w:numFmt w:val="bullet"/>
      <w:lvlText w:val=""/>
      <w:lvlJc w:val="left"/>
      <w:rPr>
        <w:rFonts w:ascii="Wingdings" w:hAnsi="Wingdings" w:hint="default"/>
      </w:rPr>
    </w:lvl>
    <w:lvl w:ilvl="3">
      <w:start w:val="1"/>
      <w:numFmt w:val="decimalEnclosedCircleChinese"/>
      <w:suff w:val="nothing"/>
      <w:lvlText w:val="%4"/>
      <w:lvlJc w:val="left"/>
      <w:rPr>
        <w:rFonts w:hint="eastAsia"/>
      </w:rPr>
    </w:lvl>
    <w:lvl w:ilvl="4">
      <w:start w:val="1"/>
      <w:numFmt w:val="decimal"/>
      <w:suff w:val="nothing"/>
      <w:lvlText w:val="%5）"/>
      <w:lvlJc w:val="left"/>
      <w:rPr>
        <w:rFonts w:hint="eastAsia"/>
      </w:rPr>
    </w:lvl>
    <w:lvl w:ilvl="5">
      <w:start w:val="1"/>
      <w:numFmt w:val="lowerLetter"/>
      <w:suff w:val="nothing"/>
      <w:lvlText w:val="%6．"/>
      <w:lvlJc w:val="left"/>
      <w:rPr>
        <w:rFonts w:hint="eastAsia"/>
      </w:rPr>
    </w:lvl>
    <w:lvl w:ilvl="6">
      <w:start w:val="1"/>
      <w:numFmt w:val="lowerLetter"/>
      <w:suff w:val="nothing"/>
      <w:lvlText w:val="%7）"/>
      <w:lvlJc w:val="left"/>
      <w:rPr>
        <w:rFonts w:hint="eastAsia"/>
      </w:rPr>
    </w:lvl>
    <w:lvl w:ilvl="7">
      <w:start w:val="1"/>
      <w:numFmt w:val="lowerRoman"/>
      <w:suff w:val="nothing"/>
      <w:lvlText w:val="%8．"/>
      <w:lvlJc w:val="left"/>
      <w:rPr>
        <w:rFonts w:hint="eastAsia"/>
      </w:rPr>
    </w:lvl>
    <w:lvl w:ilvl="8">
      <w:start w:val="1"/>
      <w:numFmt w:val="lowerRoman"/>
      <w:suff w:val="nothing"/>
      <w:lvlText w:val="%9）"/>
      <w:lvlJc w:val="left"/>
      <w:rPr>
        <w:rFonts w:hint="eastAsia"/>
      </w:rPr>
    </w:lvl>
  </w:abstractNum>
  <w:abstractNum w:abstractNumId="6" w15:restartNumberingAfterBreak="0">
    <w:nsid w:val="518948F6"/>
    <w:multiLevelType w:val="multilevel"/>
    <w:tmpl w:val="518948F6"/>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526B23F5"/>
    <w:multiLevelType w:val="hybridMultilevel"/>
    <w:tmpl w:val="4754CF08"/>
    <w:lvl w:ilvl="0" w:tplc="0409000D">
      <w:start w:val="1"/>
      <w:numFmt w:val="bullet"/>
      <w:lvlText w:val=""/>
      <w:lvlJc w:val="left"/>
      <w:pPr>
        <w:ind w:left="427" w:hanging="420"/>
      </w:pPr>
      <w:rPr>
        <w:rFonts w:ascii="Wingdings" w:hAnsi="Wingdings" w:hint="default"/>
      </w:rPr>
    </w:lvl>
    <w:lvl w:ilvl="1" w:tplc="04090003" w:tentative="1">
      <w:start w:val="1"/>
      <w:numFmt w:val="bullet"/>
      <w:lvlText w:val=""/>
      <w:lvlJc w:val="left"/>
      <w:pPr>
        <w:ind w:left="847" w:hanging="420"/>
      </w:pPr>
      <w:rPr>
        <w:rFonts w:ascii="Wingdings" w:hAnsi="Wingdings" w:hint="default"/>
      </w:rPr>
    </w:lvl>
    <w:lvl w:ilvl="2" w:tplc="04090005" w:tentative="1">
      <w:start w:val="1"/>
      <w:numFmt w:val="bullet"/>
      <w:lvlText w:val=""/>
      <w:lvlJc w:val="left"/>
      <w:pPr>
        <w:ind w:left="1267" w:hanging="420"/>
      </w:pPr>
      <w:rPr>
        <w:rFonts w:ascii="Wingdings" w:hAnsi="Wingdings" w:hint="default"/>
      </w:rPr>
    </w:lvl>
    <w:lvl w:ilvl="3" w:tplc="04090001" w:tentative="1">
      <w:start w:val="1"/>
      <w:numFmt w:val="bullet"/>
      <w:lvlText w:val=""/>
      <w:lvlJc w:val="left"/>
      <w:pPr>
        <w:ind w:left="1687" w:hanging="420"/>
      </w:pPr>
      <w:rPr>
        <w:rFonts w:ascii="Wingdings" w:hAnsi="Wingdings" w:hint="default"/>
      </w:rPr>
    </w:lvl>
    <w:lvl w:ilvl="4" w:tplc="04090003" w:tentative="1">
      <w:start w:val="1"/>
      <w:numFmt w:val="bullet"/>
      <w:lvlText w:val=""/>
      <w:lvlJc w:val="left"/>
      <w:pPr>
        <w:ind w:left="2107" w:hanging="420"/>
      </w:pPr>
      <w:rPr>
        <w:rFonts w:ascii="Wingdings" w:hAnsi="Wingdings" w:hint="default"/>
      </w:rPr>
    </w:lvl>
    <w:lvl w:ilvl="5" w:tplc="04090005" w:tentative="1">
      <w:start w:val="1"/>
      <w:numFmt w:val="bullet"/>
      <w:lvlText w:val=""/>
      <w:lvlJc w:val="left"/>
      <w:pPr>
        <w:ind w:left="2527" w:hanging="420"/>
      </w:pPr>
      <w:rPr>
        <w:rFonts w:ascii="Wingdings" w:hAnsi="Wingdings" w:hint="default"/>
      </w:rPr>
    </w:lvl>
    <w:lvl w:ilvl="6" w:tplc="04090001" w:tentative="1">
      <w:start w:val="1"/>
      <w:numFmt w:val="bullet"/>
      <w:lvlText w:val=""/>
      <w:lvlJc w:val="left"/>
      <w:pPr>
        <w:ind w:left="2947" w:hanging="420"/>
      </w:pPr>
      <w:rPr>
        <w:rFonts w:ascii="Wingdings" w:hAnsi="Wingdings" w:hint="default"/>
      </w:rPr>
    </w:lvl>
    <w:lvl w:ilvl="7" w:tplc="04090003" w:tentative="1">
      <w:start w:val="1"/>
      <w:numFmt w:val="bullet"/>
      <w:lvlText w:val=""/>
      <w:lvlJc w:val="left"/>
      <w:pPr>
        <w:ind w:left="3367" w:hanging="420"/>
      </w:pPr>
      <w:rPr>
        <w:rFonts w:ascii="Wingdings" w:hAnsi="Wingdings" w:hint="default"/>
      </w:rPr>
    </w:lvl>
    <w:lvl w:ilvl="8" w:tplc="04090005" w:tentative="1">
      <w:start w:val="1"/>
      <w:numFmt w:val="bullet"/>
      <w:lvlText w:val=""/>
      <w:lvlJc w:val="left"/>
      <w:pPr>
        <w:ind w:left="3787" w:hanging="420"/>
      </w:pPr>
      <w:rPr>
        <w:rFonts w:ascii="Wingdings" w:hAnsi="Wingdings" w:hint="default"/>
      </w:rPr>
    </w:lvl>
  </w:abstractNum>
  <w:abstractNum w:abstractNumId="8" w15:restartNumberingAfterBreak="0">
    <w:nsid w:val="53DC774F"/>
    <w:multiLevelType w:val="multilevel"/>
    <w:tmpl w:val="B15EE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544E94"/>
    <w:multiLevelType w:val="multilevel"/>
    <w:tmpl w:val="9578B1B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9171205">
    <w:abstractNumId w:val="6"/>
  </w:num>
  <w:num w:numId="2" w16cid:durableId="1930917713">
    <w:abstractNumId w:val="1"/>
  </w:num>
  <w:num w:numId="3" w16cid:durableId="28533900">
    <w:abstractNumId w:val="0"/>
  </w:num>
  <w:num w:numId="4" w16cid:durableId="1076394395">
    <w:abstractNumId w:val="7"/>
  </w:num>
  <w:num w:numId="5" w16cid:durableId="1812088407">
    <w:abstractNumId w:val="2"/>
  </w:num>
  <w:num w:numId="6" w16cid:durableId="166554237">
    <w:abstractNumId w:val="5"/>
  </w:num>
  <w:num w:numId="7" w16cid:durableId="246038435">
    <w:abstractNumId w:val="4"/>
  </w:num>
  <w:num w:numId="8" w16cid:durableId="15544712">
    <w:abstractNumId w:val="8"/>
  </w:num>
  <w:num w:numId="9" w16cid:durableId="823205182">
    <w:abstractNumId w:val="9"/>
  </w:num>
  <w:num w:numId="10" w16cid:durableId="13042395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A0E"/>
    <w:rsid w:val="00016C0B"/>
    <w:rsid w:val="000235A5"/>
    <w:rsid w:val="00031624"/>
    <w:rsid w:val="000459C3"/>
    <w:rsid w:val="0005157F"/>
    <w:rsid w:val="00052EA0"/>
    <w:rsid w:val="000806DE"/>
    <w:rsid w:val="000916AE"/>
    <w:rsid w:val="00096BC6"/>
    <w:rsid w:val="000A4266"/>
    <w:rsid w:val="000A4AEC"/>
    <w:rsid w:val="000B2778"/>
    <w:rsid w:val="000B3A2E"/>
    <w:rsid w:val="000C30A8"/>
    <w:rsid w:val="000C396B"/>
    <w:rsid w:val="000D6B04"/>
    <w:rsid w:val="000E1CE2"/>
    <w:rsid w:val="000E6446"/>
    <w:rsid w:val="00113FB7"/>
    <w:rsid w:val="0011421C"/>
    <w:rsid w:val="00115325"/>
    <w:rsid w:val="00143CCD"/>
    <w:rsid w:val="00145F34"/>
    <w:rsid w:val="00153BE5"/>
    <w:rsid w:val="0016000D"/>
    <w:rsid w:val="00186E0E"/>
    <w:rsid w:val="001A32D3"/>
    <w:rsid w:val="001C1043"/>
    <w:rsid w:val="001D12C4"/>
    <w:rsid w:val="001D265D"/>
    <w:rsid w:val="001E125C"/>
    <w:rsid w:val="001E6285"/>
    <w:rsid w:val="001F206F"/>
    <w:rsid w:val="00201981"/>
    <w:rsid w:val="002032E1"/>
    <w:rsid w:val="00211273"/>
    <w:rsid w:val="00214EA6"/>
    <w:rsid w:val="00225ECC"/>
    <w:rsid w:val="0023258C"/>
    <w:rsid w:val="00236EE5"/>
    <w:rsid w:val="0025047C"/>
    <w:rsid w:val="00250DD6"/>
    <w:rsid w:val="0027595F"/>
    <w:rsid w:val="002839EC"/>
    <w:rsid w:val="00296EFD"/>
    <w:rsid w:val="002971F5"/>
    <w:rsid w:val="002A50E5"/>
    <w:rsid w:val="002B6C2E"/>
    <w:rsid w:val="002B7B6C"/>
    <w:rsid w:val="002E72FE"/>
    <w:rsid w:val="002F0C1B"/>
    <w:rsid w:val="00301CB3"/>
    <w:rsid w:val="003031BE"/>
    <w:rsid w:val="0030534F"/>
    <w:rsid w:val="00312865"/>
    <w:rsid w:val="00314ABF"/>
    <w:rsid w:val="003259DA"/>
    <w:rsid w:val="00335BE1"/>
    <w:rsid w:val="00342353"/>
    <w:rsid w:val="00363110"/>
    <w:rsid w:val="003652BD"/>
    <w:rsid w:val="00367604"/>
    <w:rsid w:val="003765BD"/>
    <w:rsid w:val="00395C61"/>
    <w:rsid w:val="00396C2E"/>
    <w:rsid w:val="003B6595"/>
    <w:rsid w:val="003B7463"/>
    <w:rsid w:val="003E2526"/>
    <w:rsid w:val="003F6BA2"/>
    <w:rsid w:val="0040354D"/>
    <w:rsid w:val="00415150"/>
    <w:rsid w:val="004215B2"/>
    <w:rsid w:val="00423ABE"/>
    <w:rsid w:val="00433CC9"/>
    <w:rsid w:val="00440061"/>
    <w:rsid w:val="0045096E"/>
    <w:rsid w:val="0046674E"/>
    <w:rsid w:val="00471507"/>
    <w:rsid w:val="00477912"/>
    <w:rsid w:val="00477E21"/>
    <w:rsid w:val="00483088"/>
    <w:rsid w:val="00484D5A"/>
    <w:rsid w:val="004878F3"/>
    <w:rsid w:val="00495235"/>
    <w:rsid w:val="004C43D4"/>
    <w:rsid w:val="004D0E55"/>
    <w:rsid w:val="004D1A0E"/>
    <w:rsid w:val="004D4164"/>
    <w:rsid w:val="004F4E65"/>
    <w:rsid w:val="004F7141"/>
    <w:rsid w:val="005064D8"/>
    <w:rsid w:val="005138B2"/>
    <w:rsid w:val="00515A3A"/>
    <w:rsid w:val="00535DB1"/>
    <w:rsid w:val="00541AF2"/>
    <w:rsid w:val="00557D45"/>
    <w:rsid w:val="00567AA5"/>
    <w:rsid w:val="00574127"/>
    <w:rsid w:val="00574D63"/>
    <w:rsid w:val="00583FD5"/>
    <w:rsid w:val="0058543A"/>
    <w:rsid w:val="00597F82"/>
    <w:rsid w:val="005A28BB"/>
    <w:rsid w:val="005A5D44"/>
    <w:rsid w:val="005C5EA1"/>
    <w:rsid w:val="00616ED0"/>
    <w:rsid w:val="00621408"/>
    <w:rsid w:val="006352C3"/>
    <w:rsid w:val="00642B5B"/>
    <w:rsid w:val="00672F09"/>
    <w:rsid w:val="00673904"/>
    <w:rsid w:val="00676A76"/>
    <w:rsid w:val="00686A81"/>
    <w:rsid w:val="00694ADB"/>
    <w:rsid w:val="006A16A4"/>
    <w:rsid w:val="006A375A"/>
    <w:rsid w:val="006A6803"/>
    <w:rsid w:val="006B229C"/>
    <w:rsid w:val="006B3A0E"/>
    <w:rsid w:val="006B5E42"/>
    <w:rsid w:val="006E020B"/>
    <w:rsid w:val="006E1545"/>
    <w:rsid w:val="006E53F2"/>
    <w:rsid w:val="006F0E52"/>
    <w:rsid w:val="006F2CD9"/>
    <w:rsid w:val="006F363D"/>
    <w:rsid w:val="006F52FC"/>
    <w:rsid w:val="00704624"/>
    <w:rsid w:val="007071A8"/>
    <w:rsid w:val="00713221"/>
    <w:rsid w:val="00717B96"/>
    <w:rsid w:val="00731ED2"/>
    <w:rsid w:val="00732E9A"/>
    <w:rsid w:val="00736867"/>
    <w:rsid w:val="007556BB"/>
    <w:rsid w:val="007648A4"/>
    <w:rsid w:val="007669E9"/>
    <w:rsid w:val="00774350"/>
    <w:rsid w:val="0077709A"/>
    <w:rsid w:val="007A59BC"/>
    <w:rsid w:val="007B5784"/>
    <w:rsid w:val="007B7661"/>
    <w:rsid w:val="007C0EB9"/>
    <w:rsid w:val="007D7CCF"/>
    <w:rsid w:val="007E2EBF"/>
    <w:rsid w:val="007F3FB7"/>
    <w:rsid w:val="007F433F"/>
    <w:rsid w:val="008006C2"/>
    <w:rsid w:val="00811F98"/>
    <w:rsid w:val="00813174"/>
    <w:rsid w:val="00821D26"/>
    <w:rsid w:val="00822335"/>
    <w:rsid w:val="008232BF"/>
    <w:rsid w:val="00837545"/>
    <w:rsid w:val="00837E58"/>
    <w:rsid w:val="00840CD9"/>
    <w:rsid w:val="00843DC3"/>
    <w:rsid w:val="00854FC4"/>
    <w:rsid w:val="00856C9A"/>
    <w:rsid w:val="00857A46"/>
    <w:rsid w:val="00875B5B"/>
    <w:rsid w:val="00881E2A"/>
    <w:rsid w:val="00885155"/>
    <w:rsid w:val="008A04B2"/>
    <w:rsid w:val="008E4A5C"/>
    <w:rsid w:val="009058DC"/>
    <w:rsid w:val="00911201"/>
    <w:rsid w:val="00911DE9"/>
    <w:rsid w:val="009215A5"/>
    <w:rsid w:val="009219CD"/>
    <w:rsid w:val="00936361"/>
    <w:rsid w:val="009438A2"/>
    <w:rsid w:val="00951516"/>
    <w:rsid w:val="009530A0"/>
    <w:rsid w:val="00954020"/>
    <w:rsid w:val="00957822"/>
    <w:rsid w:val="00962583"/>
    <w:rsid w:val="00975D17"/>
    <w:rsid w:val="00990D32"/>
    <w:rsid w:val="009B6430"/>
    <w:rsid w:val="009C119F"/>
    <w:rsid w:val="009D1B38"/>
    <w:rsid w:val="009D229A"/>
    <w:rsid w:val="009D2BDB"/>
    <w:rsid w:val="009F4BDE"/>
    <w:rsid w:val="009F7879"/>
    <w:rsid w:val="00A00B03"/>
    <w:rsid w:val="00A0343C"/>
    <w:rsid w:val="00A05884"/>
    <w:rsid w:val="00A07DD7"/>
    <w:rsid w:val="00A12B59"/>
    <w:rsid w:val="00A22B49"/>
    <w:rsid w:val="00A32CBA"/>
    <w:rsid w:val="00A3550A"/>
    <w:rsid w:val="00A44EB2"/>
    <w:rsid w:val="00A46979"/>
    <w:rsid w:val="00A648F5"/>
    <w:rsid w:val="00A70649"/>
    <w:rsid w:val="00A777B7"/>
    <w:rsid w:val="00A77F9D"/>
    <w:rsid w:val="00A818D3"/>
    <w:rsid w:val="00A9679D"/>
    <w:rsid w:val="00A97D98"/>
    <w:rsid w:val="00AA32E5"/>
    <w:rsid w:val="00AB67EF"/>
    <w:rsid w:val="00AB7463"/>
    <w:rsid w:val="00AB7E89"/>
    <w:rsid w:val="00AC1BF5"/>
    <w:rsid w:val="00AE1347"/>
    <w:rsid w:val="00AE2B9F"/>
    <w:rsid w:val="00AE2F72"/>
    <w:rsid w:val="00B0110C"/>
    <w:rsid w:val="00B10FDD"/>
    <w:rsid w:val="00B11BD6"/>
    <w:rsid w:val="00B14ACC"/>
    <w:rsid w:val="00B15BB0"/>
    <w:rsid w:val="00B341E6"/>
    <w:rsid w:val="00B34B6D"/>
    <w:rsid w:val="00B461D2"/>
    <w:rsid w:val="00B477DF"/>
    <w:rsid w:val="00B517E9"/>
    <w:rsid w:val="00B528E0"/>
    <w:rsid w:val="00B535B3"/>
    <w:rsid w:val="00B5732E"/>
    <w:rsid w:val="00B63DE0"/>
    <w:rsid w:val="00B64F88"/>
    <w:rsid w:val="00B65458"/>
    <w:rsid w:val="00B71BC8"/>
    <w:rsid w:val="00B85604"/>
    <w:rsid w:val="00B87518"/>
    <w:rsid w:val="00B944A5"/>
    <w:rsid w:val="00BA1B74"/>
    <w:rsid w:val="00BB11C4"/>
    <w:rsid w:val="00BB1D8D"/>
    <w:rsid w:val="00BB271A"/>
    <w:rsid w:val="00BE183E"/>
    <w:rsid w:val="00BF34BC"/>
    <w:rsid w:val="00C02AB0"/>
    <w:rsid w:val="00C424E9"/>
    <w:rsid w:val="00C563E1"/>
    <w:rsid w:val="00C600BE"/>
    <w:rsid w:val="00C84FA5"/>
    <w:rsid w:val="00CB6DDD"/>
    <w:rsid w:val="00CB784D"/>
    <w:rsid w:val="00CC0CAD"/>
    <w:rsid w:val="00CD0449"/>
    <w:rsid w:val="00CD0E89"/>
    <w:rsid w:val="00CD47CA"/>
    <w:rsid w:val="00CD4CBB"/>
    <w:rsid w:val="00CE287C"/>
    <w:rsid w:val="00CE2933"/>
    <w:rsid w:val="00CE5826"/>
    <w:rsid w:val="00CE7395"/>
    <w:rsid w:val="00CF037F"/>
    <w:rsid w:val="00CF0519"/>
    <w:rsid w:val="00D24DAD"/>
    <w:rsid w:val="00D37364"/>
    <w:rsid w:val="00D4531C"/>
    <w:rsid w:val="00D63EA4"/>
    <w:rsid w:val="00D87ABD"/>
    <w:rsid w:val="00D92CD0"/>
    <w:rsid w:val="00DA31AE"/>
    <w:rsid w:val="00DD23B9"/>
    <w:rsid w:val="00DD4748"/>
    <w:rsid w:val="00DE4FFF"/>
    <w:rsid w:val="00E03EFA"/>
    <w:rsid w:val="00E24F3E"/>
    <w:rsid w:val="00E27F53"/>
    <w:rsid w:val="00E365CA"/>
    <w:rsid w:val="00E43C4E"/>
    <w:rsid w:val="00E55B12"/>
    <w:rsid w:val="00E60B6D"/>
    <w:rsid w:val="00E74663"/>
    <w:rsid w:val="00E86DBE"/>
    <w:rsid w:val="00E95A3A"/>
    <w:rsid w:val="00EC484C"/>
    <w:rsid w:val="00ED0984"/>
    <w:rsid w:val="00ED78C4"/>
    <w:rsid w:val="00EF25B9"/>
    <w:rsid w:val="00EF5934"/>
    <w:rsid w:val="00EF7C3A"/>
    <w:rsid w:val="00F01F41"/>
    <w:rsid w:val="00F02BFD"/>
    <w:rsid w:val="00F04768"/>
    <w:rsid w:val="00F065F4"/>
    <w:rsid w:val="00F137AF"/>
    <w:rsid w:val="00F24C9A"/>
    <w:rsid w:val="00F34BEF"/>
    <w:rsid w:val="00F3547D"/>
    <w:rsid w:val="00F45C77"/>
    <w:rsid w:val="00F51F7D"/>
    <w:rsid w:val="00F57162"/>
    <w:rsid w:val="00F71635"/>
    <w:rsid w:val="00F81630"/>
    <w:rsid w:val="00FA3EC3"/>
    <w:rsid w:val="00FD7B5B"/>
    <w:rsid w:val="00FE26EC"/>
    <w:rsid w:val="00FE4405"/>
    <w:rsid w:val="00FE73B0"/>
    <w:rsid w:val="00FF3663"/>
    <w:rsid w:val="40313383"/>
    <w:rsid w:val="4C8617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7B492"/>
  <w15:docId w15:val="{8DED0215-5BD6-4C50-B6F1-2CC6BB48B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iPriority w:val="9"/>
    <w:semiHidden/>
    <w:unhideWhenUsed/>
    <w:qFormat/>
    <w:rsid w:val="00E60B6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6A680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nhideWhenUsed/>
    <w:qFormat/>
    <w:pPr>
      <w:pBdr>
        <w:bottom w:val="single" w:sz="6" w:space="1" w:color="auto"/>
      </w:pBdr>
      <w:tabs>
        <w:tab w:val="center" w:pos="4153"/>
        <w:tab w:val="right" w:pos="8306"/>
      </w:tabs>
      <w:snapToGrid w:val="0"/>
      <w:jc w:val="center"/>
    </w:pPr>
    <w:rPr>
      <w:sz w:val="18"/>
      <w:szCs w:val="18"/>
    </w:rPr>
  </w:style>
  <w:style w:type="paragraph" w:styleId="31">
    <w:name w:val="Body Text Indent 3"/>
    <w:basedOn w:val="a"/>
    <w:link w:val="32"/>
    <w:qFormat/>
    <w:pPr>
      <w:spacing w:after="120"/>
      <w:ind w:leftChars="200" w:left="420"/>
    </w:pPr>
    <w:rPr>
      <w:rFonts w:ascii="Times New Roman" w:eastAsia="宋体" w:hAnsi="Times New Roman" w:cs="Times New Roman"/>
      <w:sz w:val="16"/>
      <w:szCs w:val="16"/>
    </w:rPr>
  </w:style>
  <w:style w:type="character" w:styleId="a7">
    <w:name w:val="Hyperlink"/>
    <w:qFormat/>
    <w:rPr>
      <w:color w:val="0000FF"/>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11">
    <w:name w:val="列出段落1"/>
    <w:basedOn w:val="a"/>
    <w:uiPriority w:val="34"/>
    <w:qFormat/>
    <w:pPr>
      <w:ind w:firstLineChars="200" w:firstLine="420"/>
    </w:p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32">
    <w:name w:val="正文文本缩进 3 字符"/>
    <w:basedOn w:val="a0"/>
    <w:link w:val="31"/>
    <w:qFormat/>
    <w:rPr>
      <w:rFonts w:ascii="Times New Roman" w:eastAsia="宋体" w:hAnsi="Times New Roman" w:cs="Times New Roman"/>
      <w:sz w:val="16"/>
      <w:szCs w:val="16"/>
    </w:rPr>
  </w:style>
  <w:style w:type="paragraph" w:customStyle="1" w:styleId="abstract">
    <w:name w:val="abstract"/>
    <w:basedOn w:val="a"/>
    <w:rsid w:val="00B341E6"/>
    <w:pPr>
      <w:widowControl/>
      <w:spacing w:before="100" w:beforeAutospacing="1" w:after="100" w:afterAutospacing="1"/>
      <w:jc w:val="left"/>
    </w:pPr>
    <w:rPr>
      <w:rFonts w:ascii="宋体" w:eastAsia="宋体" w:hAnsi="宋体" w:cs="宋体"/>
      <w:kern w:val="0"/>
      <w:sz w:val="24"/>
      <w:szCs w:val="24"/>
    </w:rPr>
  </w:style>
  <w:style w:type="character" w:customStyle="1" w:styleId="bjh-p">
    <w:name w:val="bjh-p"/>
    <w:basedOn w:val="a0"/>
    <w:rsid w:val="004D0E55"/>
  </w:style>
  <w:style w:type="paragraph" w:customStyle="1" w:styleId="A8">
    <w:name w:val="正文 A"/>
    <w:qFormat/>
    <w:rsid w:val="00957822"/>
    <w:pPr>
      <w:widowControl w:val="0"/>
      <w:jc w:val="both"/>
    </w:pPr>
    <w:rPr>
      <w:rFonts w:ascii="Times New Roman" w:eastAsia="Times New Roman" w:hAnsi="Times New Roman" w:cs="Times New Roman"/>
      <w:color w:val="000000"/>
      <w:kern w:val="2"/>
      <w:sz w:val="21"/>
      <w:szCs w:val="21"/>
      <w:u w:color="000000"/>
    </w:rPr>
  </w:style>
  <w:style w:type="paragraph" w:customStyle="1" w:styleId="introduce-box">
    <w:name w:val="introduce-box"/>
    <w:basedOn w:val="a"/>
    <w:rsid w:val="00515A3A"/>
    <w:pPr>
      <w:widowControl/>
      <w:spacing w:before="100" w:beforeAutospacing="1" w:after="100" w:afterAutospacing="1"/>
      <w:jc w:val="left"/>
    </w:pPr>
    <w:rPr>
      <w:rFonts w:ascii="宋体" w:eastAsia="宋体" w:hAnsi="宋体" w:cs="宋体"/>
      <w:kern w:val="0"/>
      <w:sz w:val="24"/>
      <w:szCs w:val="24"/>
    </w:rPr>
  </w:style>
  <w:style w:type="character" w:customStyle="1" w:styleId="20">
    <w:name w:val="标题 2 字符"/>
    <w:basedOn w:val="a0"/>
    <w:link w:val="2"/>
    <w:uiPriority w:val="9"/>
    <w:semiHidden/>
    <w:rsid w:val="00E60B6D"/>
    <w:rPr>
      <w:rFonts w:asciiTheme="majorHAnsi" w:eastAsiaTheme="majorEastAsia" w:hAnsiTheme="majorHAnsi" w:cstheme="majorBidi"/>
      <w:b/>
      <w:bCs/>
      <w:kern w:val="2"/>
      <w:sz w:val="32"/>
      <w:szCs w:val="32"/>
    </w:rPr>
  </w:style>
  <w:style w:type="paragraph" w:styleId="a9">
    <w:name w:val="Normal (Web)"/>
    <w:basedOn w:val="a"/>
    <w:uiPriority w:val="99"/>
    <w:semiHidden/>
    <w:unhideWhenUsed/>
    <w:rsid w:val="00E60B6D"/>
    <w:pPr>
      <w:widowControl/>
      <w:spacing w:before="100" w:beforeAutospacing="1" w:after="100" w:afterAutospacing="1"/>
      <w:jc w:val="left"/>
    </w:pPr>
    <w:rPr>
      <w:rFonts w:ascii="宋体" w:eastAsia="宋体" w:hAnsi="宋体" w:cs="宋体"/>
      <w:kern w:val="0"/>
      <w:sz w:val="24"/>
      <w:szCs w:val="24"/>
    </w:rPr>
  </w:style>
  <w:style w:type="paragraph" w:styleId="aa">
    <w:name w:val="List Paragraph"/>
    <w:basedOn w:val="a"/>
    <w:uiPriority w:val="99"/>
    <w:rsid w:val="00052EA0"/>
    <w:pPr>
      <w:ind w:firstLineChars="200" w:firstLine="420"/>
    </w:pPr>
  </w:style>
  <w:style w:type="character" w:styleId="HTML">
    <w:name w:val="HTML Code"/>
    <w:basedOn w:val="a0"/>
    <w:uiPriority w:val="99"/>
    <w:semiHidden/>
    <w:unhideWhenUsed/>
    <w:rsid w:val="009F4BDE"/>
    <w:rPr>
      <w:rFonts w:ascii="宋体" w:eastAsia="宋体" w:hAnsi="宋体" w:cs="宋体"/>
      <w:sz w:val="24"/>
      <w:szCs w:val="24"/>
    </w:rPr>
  </w:style>
  <w:style w:type="character" w:customStyle="1" w:styleId="sp-search-highlight">
    <w:name w:val="sp-search-highlight"/>
    <w:basedOn w:val="a0"/>
    <w:rsid w:val="00642B5B"/>
  </w:style>
  <w:style w:type="character" w:customStyle="1" w:styleId="30">
    <w:name w:val="标题 3 字符"/>
    <w:basedOn w:val="a0"/>
    <w:link w:val="3"/>
    <w:uiPriority w:val="9"/>
    <w:semiHidden/>
    <w:rsid w:val="006A6803"/>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42831">
      <w:bodyDiv w:val="1"/>
      <w:marLeft w:val="0"/>
      <w:marRight w:val="0"/>
      <w:marTop w:val="0"/>
      <w:marBottom w:val="0"/>
      <w:divBdr>
        <w:top w:val="none" w:sz="0" w:space="0" w:color="auto"/>
        <w:left w:val="none" w:sz="0" w:space="0" w:color="auto"/>
        <w:bottom w:val="none" w:sz="0" w:space="0" w:color="auto"/>
        <w:right w:val="none" w:sz="0" w:space="0" w:color="auto"/>
      </w:divBdr>
      <w:divsChild>
        <w:div w:id="1565335257">
          <w:marLeft w:val="0"/>
          <w:marRight w:val="0"/>
          <w:marTop w:val="0"/>
          <w:marBottom w:val="0"/>
          <w:divBdr>
            <w:top w:val="none" w:sz="0" w:space="0" w:color="auto"/>
            <w:left w:val="none" w:sz="0" w:space="0" w:color="auto"/>
            <w:bottom w:val="none" w:sz="0" w:space="0" w:color="auto"/>
            <w:right w:val="none" w:sz="0" w:space="0" w:color="auto"/>
          </w:divBdr>
        </w:div>
      </w:divsChild>
    </w:div>
    <w:div w:id="254096279">
      <w:bodyDiv w:val="1"/>
      <w:marLeft w:val="0"/>
      <w:marRight w:val="0"/>
      <w:marTop w:val="0"/>
      <w:marBottom w:val="0"/>
      <w:divBdr>
        <w:top w:val="none" w:sz="0" w:space="0" w:color="auto"/>
        <w:left w:val="none" w:sz="0" w:space="0" w:color="auto"/>
        <w:bottom w:val="none" w:sz="0" w:space="0" w:color="auto"/>
        <w:right w:val="none" w:sz="0" w:space="0" w:color="auto"/>
      </w:divBdr>
    </w:div>
    <w:div w:id="267002955">
      <w:bodyDiv w:val="1"/>
      <w:marLeft w:val="0"/>
      <w:marRight w:val="0"/>
      <w:marTop w:val="0"/>
      <w:marBottom w:val="0"/>
      <w:divBdr>
        <w:top w:val="none" w:sz="0" w:space="0" w:color="auto"/>
        <w:left w:val="none" w:sz="0" w:space="0" w:color="auto"/>
        <w:bottom w:val="none" w:sz="0" w:space="0" w:color="auto"/>
        <w:right w:val="none" w:sz="0" w:space="0" w:color="auto"/>
      </w:divBdr>
    </w:div>
    <w:div w:id="281036447">
      <w:bodyDiv w:val="1"/>
      <w:marLeft w:val="0"/>
      <w:marRight w:val="0"/>
      <w:marTop w:val="0"/>
      <w:marBottom w:val="0"/>
      <w:divBdr>
        <w:top w:val="none" w:sz="0" w:space="0" w:color="auto"/>
        <w:left w:val="none" w:sz="0" w:space="0" w:color="auto"/>
        <w:bottom w:val="none" w:sz="0" w:space="0" w:color="auto"/>
        <w:right w:val="none" w:sz="0" w:space="0" w:color="auto"/>
      </w:divBdr>
    </w:div>
    <w:div w:id="428238033">
      <w:bodyDiv w:val="1"/>
      <w:marLeft w:val="0"/>
      <w:marRight w:val="0"/>
      <w:marTop w:val="0"/>
      <w:marBottom w:val="0"/>
      <w:divBdr>
        <w:top w:val="none" w:sz="0" w:space="0" w:color="auto"/>
        <w:left w:val="none" w:sz="0" w:space="0" w:color="auto"/>
        <w:bottom w:val="none" w:sz="0" w:space="0" w:color="auto"/>
        <w:right w:val="none" w:sz="0" w:space="0" w:color="auto"/>
      </w:divBdr>
    </w:div>
    <w:div w:id="459035782">
      <w:bodyDiv w:val="1"/>
      <w:marLeft w:val="0"/>
      <w:marRight w:val="0"/>
      <w:marTop w:val="0"/>
      <w:marBottom w:val="0"/>
      <w:divBdr>
        <w:top w:val="none" w:sz="0" w:space="0" w:color="auto"/>
        <w:left w:val="none" w:sz="0" w:space="0" w:color="auto"/>
        <w:bottom w:val="none" w:sz="0" w:space="0" w:color="auto"/>
        <w:right w:val="none" w:sz="0" w:space="0" w:color="auto"/>
      </w:divBdr>
    </w:div>
    <w:div w:id="641811222">
      <w:bodyDiv w:val="1"/>
      <w:marLeft w:val="0"/>
      <w:marRight w:val="0"/>
      <w:marTop w:val="0"/>
      <w:marBottom w:val="0"/>
      <w:divBdr>
        <w:top w:val="none" w:sz="0" w:space="0" w:color="auto"/>
        <w:left w:val="none" w:sz="0" w:space="0" w:color="auto"/>
        <w:bottom w:val="none" w:sz="0" w:space="0" w:color="auto"/>
        <w:right w:val="none" w:sz="0" w:space="0" w:color="auto"/>
      </w:divBdr>
    </w:div>
    <w:div w:id="818570829">
      <w:bodyDiv w:val="1"/>
      <w:marLeft w:val="0"/>
      <w:marRight w:val="0"/>
      <w:marTop w:val="0"/>
      <w:marBottom w:val="0"/>
      <w:divBdr>
        <w:top w:val="none" w:sz="0" w:space="0" w:color="auto"/>
        <w:left w:val="none" w:sz="0" w:space="0" w:color="auto"/>
        <w:bottom w:val="none" w:sz="0" w:space="0" w:color="auto"/>
        <w:right w:val="none" w:sz="0" w:space="0" w:color="auto"/>
      </w:divBdr>
      <w:divsChild>
        <w:div w:id="590356183">
          <w:marLeft w:val="0"/>
          <w:marRight w:val="0"/>
          <w:marTop w:val="0"/>
          <w:marBottom w:val="0"/>
          <w:divBdr>
            <w:top w:val="none" w:sz="0" w:space="0" w:color="auto"/>
            <w:left w:val="none" w:sz="0" w:space="0" w:color="auto"/>
            <w:bottom w:val="none" w:sz="0" w:space="0" w:color="auto"/>
            <w:right w:val="none" w:sz="0" w:space="0" w:color="auto"/>
          </w:divBdr>
        </w:div>
      </w:divsChild>
    </w:div>
    <w:div w:id="954798134">
      <w:bodyDiv w:val="1"/>
      <w:marLeft w:val="0"/>
      <w:marRight w:val="0"/>
      <w:marTop w:val="0"/>
      <w:marBottom w:val="0"/>
      <w:divBdr>
        <w:top w:val="none" w:sz="0" w:space="0" w:color="auto"/>
        <w:left w:val="none" w:sz="0" w:space="0" w:color="auto"/>
        <w:bottom w:val="none" w:sz="0" w:space="0" w:color="auto"/>
        <w:right w:val="none" w:sz="0" w:space="0" w:color="auto"/>
      </w:divBdr>
    </w:div>
    <w:div w:id="1028337375">
      <w:bodyDiv w:val="1"/>
      <w:marLeft w:val="0"/>
      <w:marRight w:val="0"/>
      <w:marTop w:val="0"/>
      <w:marBottom w:val="0"/>
      <w:divBdr>
        <w:top w:val="none" w:sz="0" w:space="0" w:color="auto"/>
        <w:left w:val="none" w:sz="0" w:space="0" w:color="auto"/>
        <w:bottom w:val="none" w:sz="0" w:space="0" w:color="auto"/>
        <w:right w:val="none" w:sz="0" w:space="0" w:color="auto"/>
      </w:divBdr>
      <w:divsChild>
        <w:div w:id="1256937533">
          <w:marLeft w:val="0"/>
          <w:marRight w:val="0"/>
          <w:marTop w:val="0"/>
          <w:marBottom w:val="0"/>
          <w:divBdr>
            <w:top w:val="none" w:sz="0" w:space="0" w:color="auto"/>
            <w:left w:val="none" w:sz="0" w:space="0" w:color="auto"/>
            <w:bottom w:val="none" w:sz="0" w:space="0" w:color="auto"/>
            <w:right w:val="none" w:sz="0" w:space="0" w:color="auto"/>
          </w:divBdr>
        </w:div>
      </w:divsChild>
    </w:div>
    <w:div w:id="1042442483">
      <w:bodyDiv w:val="1"/>
      <w:marLeft w:val="0"/>
      <w:marRight w:val="0"/>
      <w:marTop w:val="0"/>
      <w:marBottom w:val="0"/>
      <w:divBdr>
        <w:top w:val="none" w:sz="0" w:space="0" w:color="auto"/>
        <w:left w:val="none" w:sz="0" w:space="0" w:color="auto"/>
        <w:bottom w:val="none" w:sz="0" w:space="0" w:color="auto"/>
        <w:right w:val="none" w:sz="0" w:space="0" w:color="auto"/>
      </w:divBdr>
      <w:divsChild>
        <w:div w:id="1978953757">
          <w:marLeft w:val="0"/>
          <w:marRight w:val="0"/>
          <w:marTop w:val="0"/>
          <w:marBottom w:val="0"/>
          <w:divBdr>
            <w:top w:val="none" w:sz="0" w:space="0" w:color="auto"/>
            <w:left w:val="none" w:sz="0" w:space="0" w:color="auto"/>
            <w:bottom w:val="none" w:sz="0" w:space="0" w:color="auto"/>
            <w:right w:val="none" w:sz="0" w:space="0" w:color="auto"/>
          </w:divBdr>
        </w:div>
      </w:divsChild>
    </w:div>
    <w:div w:id="1133870282">
      <w:bodyDiv w:val="1"/>
      <w:marLeft w:val="0"/>
      <w:marRight w:val="0"/>
      <w:marTop w:val="0"/>
      <w:marBottom w:val="0"/>
      <w:divBdr>
        <w:top w:val="none" w:sz="0" w:space="0" w:color="auto"/>
        <w:left w:val="none" w:sz="0" w:space="0" w:color="auto"/>
        <w:bottom w:val="none" w:sz="0" w:space="0" w:color="auto"/>
        <w:right w:val="none" w:sz="0" w:space="0" w:color="auto"/>
      </w:divBdr>
    </w:div>
    <w:div w:id="1195967821">
      <w:bodyDiv w:val="1"/>
      <w:marLeft w:val="0"/>
      <w:marRight w:val="0"/>
      <w:marTop w:val="0"/>
      <w:marBottom w:val="0"/>
      <w:divBdr>
        <w:top w:val="none" w:sz="0" w:space="0" w:color="auto"/>
        <w:left w:val="none" w:sz="0" w:space="0" w:color="auto"/>
        <w:bottom w:val="none" w:sz="0" w:space="0" w:color="auto"/>
        <w:right w:val="none" w:sz="0" w:space="0" w:color="auto"/>
      </w:divBdr>
    </w:div>
    <w:div w:id="1201672926">
      <w:bodyDiv w:val="1"/>
      <w:marLeft w:val="0"/>
      <w:marRight w:val="0"/>
      <w:marTop w:val="0"/>
      <w:marBottom w:val="0"/>
      <w:divBdr>
        <w:top w:val="none" w:sz="0" w:space="0" w:color="auto"/>
        <w:left w:val="none" w:sz="0" w:space="0" w:color="auto"/>
        <w:bottom w:val="none" w:sz="0" w:space="0" w:color="auto"/>
        <w:right w:val="none" w:sz="0" w:space="0" w:color="auto"/>
      </w:divBdr>
    </w:div>
    <w:div w:id="1215654488">
      <w:bodyDiv w:val="1"/>
      <w:marLeft w:val="0"/>
      <w:marRight w:val="0"/>
      <w:marTop w:val="0"/>
      <w:marBottom w:val="0"/>
      <w:divBdr>
        <w:top w:val="none" w:sz="0" w:space="0" w:color="auto"/>
        <w:left w:val="none" w:sz="0" w:space="0" w:color="auto"/>
        <w:bottom w:val="none" w:sz="0" w:space="0" w:color="auto"/>
        <w:right w:val="none" w:sz="0" w:space="0" w:color="auto"/>
      </w:divBdr>
      <w:divsChild>
        <w:div w:id="1792475713">
          <w:marLeft w:val="0"/>
          <w:marRight w:val="0"/>
          <w:marTop w:val="60"/>
          <w:marBottom w:val="0"/>
          <w:divBdr>
            <w:top w:val="none" w:sz="0" w:space="0" w:color="auto"/>
            <w:left w:val="none" w:sz="0" w:space="0" w:color="auto"/>
            <w:bottom w:val="none" w:sz="0" w:space="0" w:color="auto"/>
            <w:right w:val="none" w:sz="0" w:space="0" w:color="auto"/>
          </w:divBdr>
        </w:div>
      </w:divsChild>
    </w:div>
    <w:div w:id="1256012513">
      <w:bodyDiv w:val="1"/>
      <w:marLeft w:val="0"/>
      <w:marRight w:val="0"/>
      <w:marTop w:val="0"/>
      <w:marBottom w:val="0"/>
      <w:divBdr>
        <w:top w:val="none" w:sz="0" w:space="0" w:color="auto"/>
        <w:left w:val="none" w:sz="0" w:space="0" w:color="auto"/>
        <w:bottom w:val="none" w:sz="0" w:space="0" w:color="auto"/>
        <w:right w:val="none" w:sz="0" w:space="0" w:color="auto"/>
      </w:divBdr>
    </w:div>
    <w:div w:id="1314093997">
      <w:bodyDiv w:val="1"/>
      <w:marLeft w:val="0"/>
      <w:marRight w:val="0"/>
      <w:marTop w:val="0"/>
      <w:marBottom w:val="0"/>
      <w:divBdr>
        <w:top w:val="none" w:sz="0" w:space="0" w:color="auto"/>
        <w:left w:val="none" w:sz="0" w:space="0" w:color="auto"/>
        <w:bottom w:val="none" w:sz="0" w:space="0" w:color="auto"/>
        <w:right w:val="none" w:sz="0" w:space="0" w:color="auto"/>
      </w:divBdr>
      <w:divsChild>
        <w:div w:id="633367481">
          <w:marLeft w:val="0"/>
          <w:marRight w:val="0"/>
          <w:marTop w:val="0"/>
          <w:marBottom w:val="0"/>
          <w:divBdr>
            <w:top w:val="none" w:sz="0" w:space="0" w:color="auto"/>
            <w:left w:val="none" w:sz="0" w:space="0" w:color="auto"/>
            <w:bottom w:val="none" w:sz="0" w:space="0" w:color="auto"/>
            <w:right w:val="none" w:sz="0" w:space="0" w:color="auto"/>
          </w:divBdr>
        </w:div>
      </w:divsChild>
    </w:div>
    <w:div w:id="1453329149">
      <w:bodyDiv w:val="1"/>
      <w:marLeft w:val="0"/>
      <w:marRight w:val="0"/>
      <w:marTop w:val="0"/>
      <w:marBottom w:val="0"/>
      <w:divBdr>
        <w:top w:val="none" w:sz="0" w:space="0" w:color="auto"/>
        <w:left w:val="none" w:sz="0" w:space="0" w:color="auto"/>
        <w:bottom w:val="none" w:sz="0" w:space="0" w:color="auto"/>
        <w:right w:val="none" w:sz="0" w:space="0" w:color="auto"/>
      </w:divBdr>
    </w:div>
    <w:div w:id="1520967549">
      <w:bodyDiv w:val="1"/>
      <w:marLeft w:val="0"/>
      <w:marRight w:val="0"/>
      <w:marTop w:val="0"/>
      <w:marBottom w:val="0"/>
      <w:divBdr>
        <w:top w:val="none" w:sz="0" w:space="0" w:color="auto"/>
        <w:left w:val="none" w:sz="0" w:space="0" w:color="auto"/>
        <w:bottom w:val="none" w:sz="0" w:space="0" w:color="auto"/>
        <w:right w:val="none" w:sz="0" w:space="0" w:color="auto"/>
      </w:divBdr>
    </w:div>
    <w:div w:id="1591038975">
      <w:bodyDiv w:val="1"/>
      <w:marLeft w:val="0"/>
      <w:marRight w:val="0"/>
      <w:marTop w:val="0"/>
      <w:marBottom w:val="0"/>
      <w:divBdr>
        <w:top w:val="none" w:sz="0" w:space="0" w:color="auto"/>
        <w:left w:val="none" w:sz="0" w:space="0" w:color="auto"/>
        <w:bottom w:val="none" w:sz="0" w:space="0" w:color="auto"/>
        <w:right w:val="none" w:sz="0" w:space="0" w:color="auto"/>
      </w:divBdr>
      <w:divsChild>
        <w:div w:id="1264922409">
          <w:marLeft w:val="0"/>
          <w:marRight w:val="0"/>
          <w:marTop w:val="0"/>
          <w:marBottom w:val="0"/>
          <w:divBdr>
            <w:top w:val="none" w:sz="0" w:space="0" w:color="auto"/>
            <w:left w:val="none" w:sz="0" w:space="0" w:color="auto"/>
            <w:bottom w:val="none" w:sz="0" w:space="0" w:color="auto"/>
            <w:right w:val="none" w:sz="0" w:space="0" w:color="auto"/>
          </w:divBdr>
        </w:div>
      </w:divsChild>
    </w:div>
    <w:div w:id="1597009159">
      <w:bodyDiv w:val="1"/>
      <w:marLeft w:val="0"/>
      <w:marRight w:val="0"/>
      <w:marTop w:val="0"/>
      <w:marBottom w:val="0"/>
      <w:divBdr>
        <w:top w:val="none" w:sz="0" w:space="0" w:color="auto"/>
        <w:left w:val="none" w:sz="0" w:space="0" w:color="auto"/>
        <w:bottom w:val="none" w:sz="0" w:space="0" w:color="auto"/>
        <w:right w:val="none" w:sz="0" w:space="0" w:color="auto"/>
      </w:divBdr>
    </w:div>
    <w:div w:id="1610311014">
      <w:bodyDiv w:val="1"/>
      <w:marLeft w:val="0"/>
      <w:marRight w:val="0"/>
      <w:marTop w:val="0"/>
      <w:marBottom w:val="0"/>
      <w:divBdr>
        <w:top w:val="none" w:sz="0" w:space="0" w:color="auto"/>
        <w:left w:val="none" w:sz="0" w:space="0" w:color="auto"/>
        <w:bottom w:val="none" w:sz="0" w:space="0" w:color="auto"/>
        <w:right w:val="none" w:sz="0" w:space="0" w:color="auto"/>
      </w:divBdr>
    </w:div>
    <w:div w:id="1796487030">
      <w:bodyDiv w:val="1"/>
      <w:marLeft w:val="0"/>
      <w:marRight w:val="0"/>
      <w:marTop w:val="0"/>
      <w:marBottom w:val="0"/>
      <w:divBdr>
        <w:top w:val="none" w:sz="0" w:space="0" w:color="auto"/>
        <w:left w:val="none" w:sz="0" w:space="0" w:color="auto"/>
        <w:bottom w:val="none" w:sz="0" w:space="0" w:color="auto"/>
        <w:right w:val="none" w:sz="0" w:space="0" w:color="auto"/>
      </w:divBdr>
    </w:div>
    <w:div w:id="1796751464">
      <w:bodyDiv w:val="1"/>
      <w:marLeft w:val="0"/>
      <w:marRight w:val="0"/>
      <w:marTop w:val="0"/>
      <w:marBottom w:val="0"/>
      <w:divBdr>
        <w:top w:val="none" w:sz="0" w:space="0" w:color="auto"/>
        <w:left w:val="none" w:sz="0" w:space="0" w:color="auto"/>
        <w:bottom w:val="none" w:sz="0" w:space="0" w:color="auto"/>
        <w:right w:val="none" w:sz="0" w:space="0" w:color="auto"/>
      </w:divBdr>
      <w:divsChild>
        <w:div w:id="1797597513">
          <w:marLeft w:val="0"/>
          <w:marRight w:val="0"/>
          <w:marTop w:val="0"/>
          <w:marBottom w:val="0"/>
          <w:divBdr>
            <w:top w:val="none" w:sz="0" w:space="0" w:color="auto"/>
            <w:left w:val="none" w:sz="0" w:space="0" w:color="auto"/>
            <w:bottom w:val="none" w:sz="0" w:space="0" w:color="auto"/>
            <w:right w:val="none" w:sz="0" w:space="0" w:color="auto"/>
          </w:divBdr>
        </w:div>
      </w:divsChild>
    </w:div>
    <w:div w:id="1913924586">
      <w:bodyDiv w:val="1"/>
      <w:marLeft w:val="0"/>
      <w:marRight w:val="0"/>
      <w:marTop w:val="0"/>
      <w:marBottom w:val="0"/>
      <w:divBdr>
        <w:top w:val="none" w:sz="0" w:space="0" w:color="auto"/>
        <w:left w:val="none" w:sz="0" w:space="0" w:color="auto"/>
        <w:bottom w:val="none" w:sz="0" w:space="0" w:color="auto"/>
        <w:right w:val="none" w:sz="0" w:space="0" w:color="auto"/>
      </w:divBdr>
    </w:div>
    <w:div w:id="2048603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market@yntsoft.com"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yntsof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CFF2D5-77D1-4731-935F-31959C85A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3351</TotalTime>
  <Pages>10</Pages>
  <Words>432</Words>
  <Characters>2466</Characters>
  <Application>Microsoft Office Word</Application>
  <DocSecurity>0</DocSecurity>
  <Lines>20</Lines>
  <Paragraphs>5</Paragraphs>
  <ScaleCrop>false</ScaleCrop>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li zhe</cp:lastModifiedBy>
  <cp:revision>150</cp:revision>
  <dcterms:created xsi:type="dcterms:W3CDTF">2016-02-26T01:14:00Z</dcterms:created>
  <dcterms:modified xsi:type="dcterms:W3CDTF">2022-09-06T01:16:00Z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